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B63E79">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方正小标宋简体" w:hAnsi="方正小标宋简体" w:eastAsia="方正小标宋简体" w:cs="方正小标宋简体"/>
          <w:snapToGrid/>
          <w:color w:val="000000"/>
          <w:kern w:val="0"/>
          <w:sz w:val="44"/>
          <w:szCs w:val="44"/>
          <w:vertAlign w:val="baseline"/>
          <w:lang w:val="en-US" w:eastAsia="zh-CN" w:bidi="ar"/>
        </w:rPr>
      </w:pPr>
      <w:r>
        <w:rPr>
          <w:rFonts w:hint="eastAsia" w:ascii="方正小标宋简体" w:hAnsi="方正小标宋简体" w:eastAsia="方正小标宋简体" w:cs="方正小标宋简体"/>
          <w:snapToGrid/>
          <w:color w:val="000000"/>
          <w:kern w:val="0"/>
          <w:sz w:val="44"/>
          <w:szCs w:val="44"/>
          <w:vertAlign w:val="baseline"/>
          <w:lang w:val="en-US" w:eastAsia="zh-CN" w:bidi="ar"/>
        </w:rPr>
        <w:t>山东第二医科大学</w:t>
      </w:r>
    </w:p>
    <w:p w14:paraId="6D277755">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方正小标宋简体" w:hAnsi="方正小标宋简体" w:eastAsia="方正小标宋简体" w:cs="方正小标宋简体"/>
          <w:snapToGrid/>
          <w:color w:val="000000"/>
          <w:kern w:val="0"/>
          <w:sz w:val="44"/>
          <w:szCs w:val="44"/>
          <w:vertAlign w:val="baseline"/>
          <w:lang w:val="en-US" w:eastAsia="zh-CN" w:bidi="ar"/>
        </w:rPr>
      </w:pPr>
      <w:r>
        <w:rPr>
          <w:rFonts w:hint="eastAsia" w:ascii="方正小标宋简体" w:hAnsi="方正小标宋简体" w:eastAsia="方正小标宋简体" w:cs="方正小标宋简体"/>
          <w:snapToGrid/>
          <w:color w:val="000000"/>
          <w:kern w:val="0"/>
          <w:sz w:val="44"/>
          <w:szCs w:val="44"/>
          <w:vertAlign w:val="baseline"/>
          <w:lang w:val="en-US" w:eastAsia="zh-CN" w:bidi="ar"/>
        </w:rPr>
        <w:t>关于开展2026年阳光健身运动暨第三届</w:t>
      </w:r>
    </w:p>
    <w:p w14:paraId="2B947061">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方正小标宋简体" w:hAnsi="方正小标宋简体" w:eastAsia="方正小标宋简体" w:cs="方正小标宋简体"/>
          <w:color w:val="000000"/>
          <w:sz w:val="44"/>
          <w:szCs w:val="44"/>
          <w:vertAlign w:val="baseline"/>
        </w:rPr>
      </w:pPr>
      <w:r>
        <w:rPr>
          <w:rFonts w:hint="eastAsia" w:ascii="方正小标宋简体" w:hAnsi="方正小标宋简体" w:eastAsia="方正小标宋简体" w:cs="方正小标宋简体"/>
          <w:snapToGrid/>
          <w:color w:val="000000"/>
          <w:kern w:val="0"/>
          <w:sz w:val="44"/>
          <w:szCs w:val="44"/>
          <w:vertAlign w:val="baseline"/>
          <w:lang w:val="en-US" w:eastAsia="zh-CN" w:bidi="ar"/>
        </w:rPr>
        <w:t>中华传统体育文化节的通知</w:t>
      </w:r>
    </w:p>
    <w:p w14:paraId="4399C3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jc w:val="left"/>
        <w:rPr>
          <w:rFonts w:hint="eastAsia" w:ascii="仿宋_GB2312" w:hAnsi="Times New Roman" w:eastAsia="仿宋_GB2312" w:cs="仿宋_GB2312"/>
          <w:snapToGrid/>
          <w:kern w:val="2"/>
          <w:sz w:val="32"/>
          <w:szCs w:val="32"/>
          <w:lang w:val="en-US" w:eastAsia="zh-CN" w:bidi="ar"/>
        </w:rPr>
      </w:pPr>
      <w:r>
        <w:rPr>
          <w:rFonts w:hint="eastAsia" w:ascii="仿宋_GB2312" w:hAnsi="Times New Roman" w:eastAsia="仿宋_GB2312" w:cs="仿宋_GB2312"/>
          <w:snapToGrid/>
          <w:kern w:val="2"/>
          <w:sz w:val="32"/>
          <w:szCs w:val="32"/>
          <w:lang w:val="en-US" w:eastAsia="zh-CN" w:bidi="ar"/>
        </w:rPr>
        <w:t>各学院：</w:t>
      </w:r>
    </w:p>
    <w:p w14:paraId="419DB1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color w:val="auto"/>
          <w:kern w:val="2"/>
          <w:sz w:val="32"/>
          <w:szCs w:val="32"/>
          <w:vertAlign w:val="baseline"/>
        </w:rPr>
      </w:pPr>
      <w:r>
        <w:rPr>
          <w:rFonts w:hint="eastAsia" w:ascii="仿宋_GB2312" w:hAnsi="Times New Roman" w:eastAsia="仿宋_GB2312" w:cs="仿宋_GB2312"/>
          <w:snapToGrid/>
          <w:color w:val="auto"/>
          <w:kern w:val="2"/>
          <w:sz w:val="32"/>
          <w:szCs w:val="32"/>
          <w:vertAlign w:val="baseline"/>
          <w:lang w:val="en-US" w:eastAsia="zh-CN" w:bidi="ar"/>
        </w:rPr>
        <w:t>为热烈庆祝山东第二医科大学建校75周年，弘扬中华体育精神，深耕校园体育文化建设，深入贯彻落实教育部等五部门《关于实施学生体质强健计划的意见》（教体艺〔2025〕1号），深化传统体育与现代体育融合创新，打造“一校多品”体育文化品牌，推进大学生体质健康促进工作，促进学生德智体美劳全面发展，经研究决定，举办2026年阳光健身运动暨第三届中华传统体育文化节，现将具体事宜通知如下：</w:t>
      </w:r>
    </w:p>
    <w:p w14:paraId="185475B5">
      <w:pPr>
        <w:keepNext w:val="0"/>
        <w:keepLines w:val="0"/>
        <w:pageBreakBefore w:val="0"/>
        <w:widowControl w:val="0"/>
        <w:numPr>
          <w:ilvl w:val="0"/>
          <w:numId w:val="1"/>
        </w:numPr>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黑体" w:hAnsi="宋体" w:eastAsia="黑体" w:cs="黑体"/>
          <w:snapToGrid/>
          <w:color w:val="auto"/>
          <w:kern w:val="2"/>
          <w:sz w:val="32"/>
          <w:szCs w:val="32"/>
          <w:lang w:val="en-US" w:eastAsia="zh-CN" w:bidi="ar"/>
        </w:rPr>
      </w:pPr>
      <w:r>
        <w:rPr>
          <w:rFonts w:hint="eastAsia" w:ascii="黑体" w:hAnsi="宋体" w:eastAsia="黑体" w:cs="黑体"/>
          <w:snapToGrid/>
          <w:color w:val="auto"/>
          <w:kern w:val="2"/>
          <w:sz w:val="32"/>
          <w:szCs w:val="32"/>
          <w:lang w:val="en-US" w:eastAsia="zh-CN" w:bidi="ar"/>
        </w:rPr>
        <w:t>活动主题</w:t>
      </w:r>
    </w:p>
    <w:p w14:paraId="6263A033">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40" w:lineRule="exact"/>
        <w:ind w:leftChars="200" w:right="0" w:rightChars="0" w:firstLine="320" w:firstLineChars="100"/>
        <w:jc w:val="left"/>
        <w:rPr>
          <w:rFonts w:hint="eastAsia" w:ascii="仿宋_GB2312" w:hAnsi="Times New Roman" w:eastAsia="仿宋_GB2312" w:cs="仿宋_GB2312"/>
          <w:snapToGrid/>
          <w:color w:val="auto"/>
          <w:kern w:val="2"/>
          <w:sz w:val="32"/>
          <w:szCs w:val="32"/>
          <w:vertAlign w:val="baseline"/>
          <w:lang w:val="en-US" w:eastAsia="zh-CN" w:bidi="ar"/>
        </w:rPr>
      </w:pPr>
      <w:r>
        <w:rPr>
          <w:rFonts w:hint="eastAsia" w:ascii="仿宋_GB2312" w:hAnsi="Times New Roman" w:eastAsia="仿宋_GB2312" w:cs="仿宋_GB2312"/>
          <w:snapToGrid/>
          <w:color w:val="auto"/>
          <w:kern w:val="2"/>
          <w:sz w:val="32"/>
          <w:szCs w:val="32"/>
          <w:vertAlign w:val="baseline"/>
          <w:lang w:val="en-US" w:eastAsia="zh-CN" w:bidi="ar"/>
        </w:rPr>
        <w:t>七五华诞展青春风采，运动逐梦传中华文脉</w:t>
      </w:r>
    </w:p>
    <w:p w14:paraId="5214CC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黑体" w:hAnsi="宋体" w:eastAsia="黑体" w:cs="Times New Roman"/>
          <w:kern w:val="2"/>
          <w:sz w:val="32"/>
          <w:szCs w:val="32"/>
        </w:rPr>
      </w:pPr>
      <w:r>
        <w:rPr>
          <w:rFonts w:hint="eastAsia" w:ascii="黑体" w:hAnsi="宋体" w:eastAsia="黑体" w:cs="黑体"/>
          <w:snapToGrid/>
          <w:kern w:val="2"/>
          <w:sz w:val="32"/>
          <w:szCs w:val="32"/>
          <w:lang w:val="en-US" w:eastAsia="zh-CN" w:bidi="ar"/>
        </w:rPr>
        <w:t>二、活动日期</w:t>
      </w:r>
    </w:p>
    <w:p w14:paraId="7AA9A0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2026年10月18日—11月29日</w:t>
      </w:r>
    </w:p>
    <w:p w14:paraId="5C757E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黑体" w:hAnsi="宋体" w:eastAsia="黑体" w:cs="Times New Roman"/>
          <w:kern w:val="2"/>
          <w:sz w:val="32"/>
          <w:szCs w:val="32"/>
        </w:rPr>
      </w:pPr>
      <w:r>
        <w:rPr>
          <w:rFonts w:hint="eastAsia" w:ascii="黑体" w:hAnsi="宋体" w:eastAsia="黑体" w:cs="黑体"/>
          <w:snapToGrid/>
          <w:kern w:val="2"/>
          <w:sz w:val="32"/>
          <w:szCs w:val="32"/>
          <w:lang w:val="en-US" w:eastAsia="zh-CN" w:bidi="ar"/>
        </w:rPr>
        <w:t>三、参赛单位</w:t>
      </w:r>
    </w:p>
    <w:p w14:paraId="3908FE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临床医学院</w:t>
      </w:r>
      <w:r>
        <w:rPr>
          <w:rFonts w:hint="eastAsia" w:ascii="仿宋_GB2312" w:hAnsi="Times New Roman" w:eastAsia="仿宋_GB2312" w:cs="Times New Roman"/>
          <w:snapToGrid/>
          <w:kern w:val="2"/>
          <w:sz w:val="32"/>
          <w:szCs w:val="32"/>
          <w:lang w:val="en-US" w:eastAsia="zh-CN" w:bidi="ar"/>
        </w:rPr>
        <w:t xml:space="preserve"> </w:t>
      </w:r>
      <w:r>
        <w:rPr>
          <w:rFonts w:hint="eastAsia" w:ascii="仿宋_GB2312" w:hAnsi="Times New Roman" w:eastAsia="仿宋_GB2312" w:cs="仿宋_GB2312"/>
          <w:snapToGrid/>
          <w:kern w:val="2"/>
          <w:sz w:val="32"/>
          <w:szCs w:val="32"/>
          <w:lang w:val="en-US" w:eastAsia="zh-CN" w:bidi="ar"/>
        </w:rPr>
        <w:t>2024级代表队、临床医学院</w:t>
      </w:r>
      <w:r>
        <w:rPr>
          <w:rFonts w:hint="eastAsia" w:ascii="仿宋_GB2312" w:hAnsi="Times New Roman" w:eastAsia="仿宋_GB2312" w:cs="Times New Roman"/>
          <w:snapToGrid/>
          <w:kern w:val="2"/>
          <w:sz w:val="32"/>
          <w:szCs w:val="32"/>
          <w:lang w:val="en-US" w:eastAsia="zh-CN" w:bidi="ar"/>
        </w:rPr>
        <w:t xml:space="preserve"> </w:t>
      </w:r>
      <w:r>
        <w:rPr>
          <w:rFonts w:hint="eastAsia" w:ascii="仿宋_GB2312" w:hAnsi="Times New Roman" w:eastAsia="仿宋_GB2312" w:cs="仿宋_GB2312"/>
          <w:snapToGrid/>
          <w:kern w:val="2"/>
          <w:sz w:val="32"/>
          <w:szCs w:val="32"/>
          <w:lang w:val="en-US" w:eastAsia="zh-CN" w:bidi="ar"/>
        </w:rPr>
        <w:t>2025级代表队、临床医学院</w:t>
      </w:r>
      <w:r>
        <w:rPr>
          <w:rFonts w:hint="eastAsia" w:ascii="仿宋_GB2312" w:hAnsi="Times New Roman" w:eastAsia="仿宋_GB2312" w:cs="Times New Roman"/>
          <w:snapToGrid/>
          <w:kern w:val="2"/>
          <w:sz w:val="32"/>
          <w:szCs w:val="32"/>
          <w:lang w:val="en-US" w:eastAsia="zh-CN" w:bidi="ar"/>
        </w:rPr>
        <w:t xml:space="preserve"> </w:t>
      </w:r>
      <w:r>
        <w:rPr>
          <w:rFonts w:hint="eastAsia" w:ascii="仿宋_GB2312" w:hAnsi="Times New Roman" w:eastAsia="仿宋_GB2312" w:cs="仿宋_GB2312"/>
          <w:snapToGrid/>
          <w:kern w:val="2"/>
          <w:sz w:val="32"/>
          <w:szCs w:val="32"/>
          <w:lang w:val="en-US" w:eastAsia="zh-CN" w:bidi="ar"/>
        </w:rPr>
        <w:t>2026级代表队、第一临床医学院代表队、基础医学院代表队、康复医学院代表队、公共卫生学院代表队、管理学院代表队、护理学院代表队、口腔医学院代表队、药学院代表队、生命科学与技术学院代表队、麻醉学院代表队、医学影像学院代表队、心理学院代表队、医学检验学院代表队、中医学院代表队、国际教育学院代表队</w:t>
      </w:r>
    </w:p>
    <w:p w14:paraId="1A5A09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黑体" w:hAnsi="宋体" w:eastAsia="黑体" w:cs="Times New Roman"/>
          <w:kern w:val="2"/>
          <w:sz w:val="32"/>
          <w:szCs w:val="32"/>
        </w:rPr>
      </w:pPr>
      <w:r>
        <w:rPr>
          <w:rFonts w:hint="eastAsia" w:ascii="黑体" w:hAnsi="宋体" w:eastAsia="黑体" w:cs="黑体"/>
          <w:snapToGrid/>
          <w:kern w:val="2"/>
          <w:sz w:val="32"/>
          <w:szCs w:val="32"/>
          <w:lang w:val="en-US" w:eastAsia="zh-CN" w:bidi="ar"/>
        </w:rPr>
        <w:t>四、项目时间</w:t>
      </w:r>
    </w:p>
    <w:p w14:paraId="670819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803" w:firstLineChars="250"/>
        <w:jc w:val="left"/>
        <w:rPr>
          <w:rFonts w:hint="eastAsia" w:ascii="仿宋_GB2312" w:hAnsi="Times New Roman" w:eastAsia="仿宋_GB2312" w:cs="Times New Roman"/>
          <w:b/>
          <w:bCs w:val="0"/>
          <w:kern w:val="2"/>
          <w:sz w:val="32"/>
          <w:szCs w:val="32"/>
        </w:rPr>
      </w:pPr>
      <w:r>
        <w:rPr>
          <w:rFonts w:hint="eastAsia" w:ascii="仿宋_GB2312" w:hAnsi="Times New Roman" w:eastAsia="仿宋_GB2312" w:cs="仿宋_GB2312"/>
          <w:b/>
          <w:bCs w:val="0"/>
          <w:snapToGrid/>
          <w:kern w:val="2"/>
          <w:sz w:val="32"/>
          <w:szCs w:val="32"/>
          <w:lang w:val="en-US" w:eastAsia="zh-CN" w:bidi="ar"/>
        </w:rPr>
        <w:t>（一）阳光健身运动项目</w:t>
      </w:r>
    </w:p>
    <w:p w14:paraId="74E9CB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仿宋_GB2312"/>
          <w:snapToGrid/>
          <w:color w:val="000000" w:themeColor="text1"/>
          <w:kern w:val="2"/>
          <w:sz w:val="32"/>
          <w:szCs w:val="32"/>
          <w:highlight w:val="none"/>
          <w:lang w:val="en-US" w:eastAsia="zh-CN" w:bidi="ar"/>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highlight w:val="none"/>
          <w:lang w:val="en-US" w:eastAsia="zh-CN" w:bidi="ar"/>
          <w14:textFill>
            <w14:solidFill>
              <w14:schemeClr w14:val="tx1"/>
            </w14:solidFill>
          </w14:textFill>
        </w:rPr>
        <w:t>1.“校庆杯”游泳比赛10月18日</w:t>
      </w:r>
    </w:p>
    <w:p w14:paraId="2FD528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2.“追梦杯”篮球比赛10月19日—11月22日</w:t>
      </w:r>
    </w:p>
    <w:p w14:paraId="20D9C1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color w:val="000000" w:themeColor="text1"/>
          <w:kern w:val="2"/>
          <w:sz w:val="32"/>
          <w:szCs w:val="32"/>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3.“青春杯”排球比赛10月18日—11月9日</w:t>
      </w:r>
    </w:p>
    <w:p w14:paraId="667540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color w:val="000000" w:themeColor="text1"/>
          <w:kern w:val="2"/>
          <w:sz w:val="32"/>
          <w:szCs w:val="32"/>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4. 男子11人制足球比赛10月18日—11月29日</w:t>
      </w:r>
    </w:p>
    <w:p w14:paraId="4CE402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color w:val="000000" w:themeColor="text1"/>
          <w:kern w:val="2"/>
          <w:sz w:val="32"/>
          <w:szCs w:val="32"/>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5.“飞羽杯”羽毛球比赛10月26—30日</w:t>
      </w:r>
    </w:p>
    <w:p w14:paraId="31D55C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color w:val="000000" w:themeColor="text1"/>
          <w:kern w:val="2"/>
          <w:sz w:val="32"/>
          <w:szCs w:val="32"/>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6.“阳光健身运动杯”网球比赛11月1日—9日</w:t>
      </w:r>
    </w:p>
    <w:p w14:paraId="7C6A24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color w:val="000000" w:themeColor="text1"/>
          <w:kern w:val="2"/>
          <w:sz w:val="32"/>
          <w:szCs w:val="32"/>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7. 健身操舞比赛11月8日</w:t>
      </w:r>
    </w:p>
    <w:p w14:paraId="6D27FA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8. 乒乓球比赛11月9—13日</w:t>
      </w:r>
    </w:p>
    <w:p w14:paraId="7038E5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default"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9. 校园定向越野比赛11月8日</w:t>
      </w:r>
    </w:p>
    <w:p w14:paraId="33A3CC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3" w:firstLineChars="200"/>
        <w:jc w:val="left"/>
        <w:rPr>
          <w:rFonts w:hint="eastAsia" w:ascii="仿宋_GB2312" w:hAnsi="Times New Roman" w:eastAsia="仿宋_GB2312" w:cs="Times New Roman"/>
          <w:b/>
          <w:bCs w:val="0"/>
          <w:color w:val="000000" w:themeColor="text1"/>
          <w:kern w:val="2"/>
          <w:sz w:val="32"/>
          <w:szCs w:val="32"/>
          <w14:textFill>
            <w14:solidFill>
              <w14:schemeClr w14:val="tx1"/>
            </w14:solidFill>
          </w14:textFill>
        </w:rPr>
      </w:pPr>
      <w:r>
        <w:rPr>
          <w:rFonts w:hint="eastAsia" w:ascii="仿宋_GB2312" w:hAnsi="Times New Roman" w:eastAsia="仿宋_GB2312" w:cs="仿宋_GB2312"/>
          <w:b/>
          <w:bCs w:val="0"/>
          <w:snapToGrid/>
          <w:color w:val="000000" w:themeColor="text1"/>
          <w:kern w:val="2"/>
          <w:sz w:val="32"/>
          <w:szCs w:val="32"/>
          <w:lang w:val="en-US" w:eastAsia="zh-CN" w:bidi="ar"/>
          <w14:textFill>
            <w14:solidFill>
              <w14:schemeClr w14:val="tx1"/>
            </w14:solidFill>
          </w14:textFill>
        </w:rPr>
        <w:t>（二）传统体育运动项目</w:t>
      </w:r>
    </w:p>
    <w:p w14:paraId="040622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color w:val="000000" w:themeColor="text1"/>
          <w:kern w:val="2"/>
          <w:sz w:val="32"/>
          <w:szCs w:val="32"/>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1.投壶比赛10月24日</w:t>
      </w:r>
    </w:p>
    <w:p w14:paraId="7E9EB8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color w:val="000000" w:themeColor="text1"/>
          <w:kern w:val="2"/>
          <w:sz w:val="32"/>
          <w:szCs w:val="32"/>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2.飞镖比赛10月25日</w:t>
      </w:r>
    </w:p>
    <w:p w14:paraId="7F2372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Calibri" w:eastAsia="仿宋_GB2312" w:cs="宋体"/>
          <w:color w:val="000000" w:themeColor="text1"/>
          <w:kern w:val="2"/>
          <w:sz w:val="32"/>
          <w:szCs w:val="32"/>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3.八段锦比赛11月14日</w:t>
      </w:r>
    </w:p>
    <w:p w14:paraId="6B21CF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4.二十四式太极拳比赛11月14日</w:t>
      </w:r>
    </w:p>
    <w:p w14:paraId="3A5375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 xml:space="preserve">5.棋类（象棋、围棋、五子棋）比赛11月14日-15日 </w:t>
      </w:r>
    </w:p>
    <w:p w14:paraId="1A2D05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color w:val="000000" w:themeColor="text1"/>
          <w:kern w:val="2"/>
          <w:sz w:val="32"/>
          <w:szCs w:val="32"/>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6.拔河比赛 10月24-25日</w:t>
      </w:r>
    </w:p>
    <w:p w14:paraId="115026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3" w:firstLineChars="200"/>
        <w:jc w:val="left"/>
        <w:rPr>
          <w:rFonts w:hint="eastAsia" w:ascii="仿宋_GB2312" w:hAnsi="Times New Roman" w:eastAsia="仿宋_GB2312" w:cs="Times New Roman"/>
          <w:b/>
          <w:bCs w:val="0"/>
          <w:kern w:val="2"/>
          <w:sz w:val="32"/>
          <w:szCs w:val="32"/>
        </w:rPr>
      </w:pPr>
      <w:r>
        <w:rPr>
          <w:rFonts w:hint="eastAsia" w:ascii="仿宋_GB2312" w:hAnsi="Times New Roman" w:eastAsia="仿宋_GB2312" w:cs="仿宋_GB2312"/>
          <w:b/>
          <w:bCs w:val="0"/>
          <w:snapToGrid/>
          <w:kern w:val="2"/>
          <w:sz w:val="32"/>
          <w:szCs w:val="32"/>
          <w:lang w:val="en-US" w:eastAsia="zh-CN" w:bidi="ar"/>
        </w:rPr>
        <w:t>（三）中华传统体育体验活动</w:t>
      </w:r>
    </w:p>
    <w:p w14:paraId="467A9E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color w:val="000000" w:themeColor="text1"/>
          <w:kern w:val="2"/>
          <w:sz w:val="32"/>
          <w:szCs w:val="32"/>
          <w14:textFill>
            <w14:solidFill>
              <w14:schemeClr w14:val="tx1"/>
            </w14:solidFill>
          </w14:textFill>
        </w:rPr>
      </w:pPr>
      <w:r>
        <w:rPr>
          <w:rFonts w:hint="eastAsia" w:ascii="仿宋_GB2312" w:hAnsi="Times New Roman" w:eastAsia="仿宋_GB2312" w:cs="仿宋_GB2312"/>
          <w:snapToGrid/>
          <w:color w:val="000000" w:themeColor="text1"/>
          <w:kern w:val="2"/>
          <w:sz w:val="32"/>
          <w:szCs w:val="32"/>
          <w:lang w:val="en-US" w:eastAsia="zh-CN" w:bidi="ar"/>
          <w14:textFill>
            <w14:solidFill>
              <w14:schemeClr w14:val="tx1"/>
            </w14:solidFill>
          </w14:textFill>
        </w:rPr>
        <w:t>11月中下旬，文体活动中心综合馆将开展舞狮、太极拳、八段锦、武术、投壶、竹竿舞等现场展演和体验活动，沉浸式感受中华传统体育魅力。</w:t>
      </w:r>
    </w:p>
    <w:p w14:paraId="0102BE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黑体" w:hAnsi="宋体" w:eastAsia="黑体" w:cs="Times New Roman"/>
          <w:kern w:val="2"/>
          <w:sz w:val="32"/>
          <w:szCs w:val="32"/>
        </w:rPr>
      </w:pPr>
      <w:r>
        <w:rPr>
          <w:rFonts w:hint="eastAsia" w:ascii="黑体" w:hAnsi="宋体" w:eastAsia="黑体" w:cs="黑体"/>
          <w:snapToGrid/>
          <w:kern w:val="2"/>
          <w:sz w:val="32"/>
          <w:szCs w:val="32"/>
          <w:lang w:val="en-US" w:eastAsia="zh-CN" w:bidi="ar"/>
        </w:rPr>
        <w:t>五、组织形式</w:t>
      </w:r>
    </w:p>
    <w:p w14:paraId="2158929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竞赛项目由“班级比赛”“院级比赛”“校级比赛”三部分组成。</w:t>
      </w:r>
    </w:p>
    <w:p w14:paraId="0FF635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1.班级比赛。健康状况良好的学生可自愿参加，组建班级运动队。</w:t>
      </w:r>
    </w:p>
    <w:p w14:paraId="5D747F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2.院级比赛。学院要浓厚比赛氛围，创新激励措施，组织啦啦队、健美操或文艺表演。班级比赛、院级比赛由各学院体育部负责组织选拔，推选优胜队伍进行校级比赛。</w:t>
      </w:r>
    </w:p>
    <w:p w14:paraId="004F20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3.校级比赛。由校体育运动委员会、体育部具体组织比赛。</w:t>
      </w:r>
    </w:p>
    <w:p w14:paraId="0B3C8B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黑体" w:hAnsi="宋体" w:eastAsia="黑体" w:cs="Times New Roman"/>
          <w:kern w:val="2"/>
          <w:sz w:val="32"/>
          <w:szCs w:val="32"/>
        </w:rPr>
      </w:pPr>
      <w:r>
        <w:rPr>
          <w:rFonts w:hint="eastAsia" w:ascii="黑体" w:hAnsi="宋体" w:eastAsia="黑体" w:cs="黑体"/>
          <w:snapToGrid/>
          <w:kern w:val="2"/>
          <w:sz w:val="32"/>
          <w:szCs w:val="32"/>
          <w:lang w:val="en-US" w:eastAsia="zh-CN" w:bidi="ar"/>
        </w:rPr>
        <w:t>六、活动要求</w:t>
      </w:r>
    </w:p>
    <w:p w14:paraId="4FFEE4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1.本着“健康第一、安全第一”原则，各学院加强赛事管理和学生安全教育，确保赛事安全和学生身体健康。</w:t>
      </w:r>
    </w:p>
    <w:p w14:paraId="3C3E8D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640" w:firstLineChars="2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2.二级学院要发挥主体作用，打造学院体育特色项目，做到人人有项目、班班有团队、院院有比赛，建立二级学院优质群体赛事体系。</w:t>
      </w:r>
    </w:p>
    <w:p w14:paraId="396CFC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left="0" w:right="0" w:firstLine="800" w:firstLineChars="25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附：各项目比赛规程</w:t>
      </w:r>
      <w:r>
        <w:rPr>
          <w:rFonts w:hint="eastAsia" w:ascii="仿宋_GB2312" w:hAnsi="Times New Roman" w:eastAsia="仿宋_GB2312" w:cs="Times New Roman"/>
          <w:snapToGrid/>
          <w:kern w:val="2"/>
          <w:sz w:val="32"/>
          <w:szCs w:val="32"/>
          <w:lang w:val="en-US" w:eastAsia="zh-CN" w:bidi="ar"/>
        </w:rPr>
        <w:t xml:space="preserve"> </w:t>
      </w:r>
    </w:p>
    <w:p w14:paraId="300D29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5120" w:firstLineChars="1600"/>
        <w:jc w:val="left"/>
        <w:rPr>
          <w:rFonts w:hint="eastAsia" w:ascii="仿宋_GB2312" w:hAnsi="Times New Roman" w:eastAsia="仿宋_GB2312" w:cs="仿宋_GB2312"/>
          <w:snapToGrid/>
          <w:kern w:val="2"/>
          <w:sz w:val="32"/>
          <w:szCs w:val="32"/>
          <w:lang w:val="en-US" w:eastAsia="zh-CN" w:bidi="ar"/>
        </w:rPr>
      </w:pPr>
    </w:p>
    <w:p w14:paraId="084F48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5120" w:firstLineChars="1600"/>
        <w:jc w:val="left"/>
        <w:rPr>
          <w:rFonts w:hint="eastAsia" w:ascii="仿宋_GB2312" w:hAnsi="Times New Roman" w:eastAsia="仿宋_GB2312" w:cs="仿宋_GB2312"/>
          <w:snapToGrid/>
          <w:kern w:val="2"/>
          <w:sz w:val="32"/>
          <w:szCs w:val="32"/>
          <w:lang w:val="en-US" w:eastAsia="zh-CN" w:bidi="ar"/>
        </w:rPr>
      </w:pPr>
    </w:p>
    <w:p w14:paraId="6D817D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3200" w:firstLineChars="10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30CACD3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1EFA5E0F">
      <w:pPr>
        <w:keepNext w:val="0"/>
        <w:keepLines w:val="0"/>
        <w:pageBreakBefore w:val="0"/>
        <w:widowControl w:val="0"/>
        <w:kinsoku/>
        <w:wordWrap/>
        <w:overflowPunct/>
        <w:topLinePunct w:val="0"/>
        <w:autoSpaceDE/>
        <w:autoSpaceDN/>
        <w:bidi w:val="0"/>
        <w:adjustRightInd/>
        <w:snapToGrid/>
        <w:spacing w:beforeAutospacing="0" w:after="0" w:line="540" w:lineRule="exact"/>
        <w:jc w:val="center"/>
        <w:textAlignment w:val="baseline"/>
        <w:rPr>
          <w:rFonts w:hint="eastAsia" w:ascii="仿宋" w:hAnsi="仿宋" w:eastAsia="仿宋" w:cs="仿宋"/>
          <w:b/>
          <w:color w:val="000000"/>
          <w:sz w:val="32"/>
          <w:szCs w:val="32"/>
          <w:u w:color="000000"/>
        </w:rPr>
      </w:pPr>
    </w:p>
    <w:p w14:paraId="6C6C0BD0">
      <w:pPr>
        <w:keepNext w:val="0"/>
        <w:keepLines w:val="0"/>
        <w:pageBreakBefore w:val="0"/>
        <w:widowControl/>
        <w:suppressLineNumbers w:val="0"/>
        <w:tabs>
          <w:tab w:val="left" w:pos="1282"/>
        </w:tabs>
        <w:kinsoku/>
        <w:wordWrap/>
        <w:overflowPunct/>
        <w:topLinePunct w:val="0"/>
        <w:autoSpaceDE/>
        <w:autoSpaceDN/>
        <w:bidi w:val="0"/>
        <w:adjustRightInd w:val="0"/>
        <w:snapToGrid w:val="0"/>
        <w:spacing w:before="0" w:beforeAutospacing="0" w:after="200" w:afterAutospacing="0" w:line="540" w:lineRule="exact"/>
        <w:ind w:left="0" w:right="0"/>
        <w:jc w:val="center"/>
        <w:rPr>
          <w:rFonts w:hint="eastAsia" w:ascii="仿宋" w:hAnsi="仿宋" w:eastAsia="仿宋" w:cs="仿宋"/>
          <w:b/>
          <w:bCs w:val="0"/>
          <w:snapToGrid/>
          <w:color w:val="000000"/>
          <w:kern w:val="0"/>
          <w:sz w:val="32"/>
          <w:szCs w:val="32"/>
          <w:vertAlign w:val="baseline"/>
          <w:lang w:val="en-US" w:eastAsia="zh-CN" w:bidi="ar"/>
        </w:rPr>
      </w:pPr>
    </w:p>
    <w:p w14:paraId="40CD1BD2">
      <w:pPr>
        <w:keepNext w:val="0"/>
        <w:keepLines w:val="0"/>
        <w:pageBreakBefore w:val="0"/>
        <w:widowControl/>
        <w:suppressLineNumbers w:val="0"/>
        <w:tabs>
          <w:tab w:val="left" w:pos="1282"/>
        </w:tabs>
        <w:kinsoku/>
        <w:wordWrap/>
        <w:overflowPunct/>
        <w:topLinePunct w:val="0"/>
        <w:autoSpaceDE/>
        <w:autoSpaceDN/>
        <w:bidi w:val="0"/>
        <w:adjustRightInd w:val="0"/>
        <w:snapToGrid w:val="0"/>
        <w:spacing w:before="0" w:beforeAutospacing="0" w:after="200" w:afterAutospacing="0" w:line="540" w:lineRule="exact"/>
        <w:ind w:left="0" w:right="0"/>
        <w:jc w:val="center"/>
        <w:rPr>
          <w:rFonts w:hint="eastAsia" w:ascii="仿宋" w:hAnsi="仿宋" w:eastAsia="仿宋" w:cs="仿宋"/>
          <w:b/>
          <w:bCs w:val="0"/>
          <w:snapToGrid/>
          <w:color w:val="000000"/>
          <w:kern w:val="0"/>
          <w:sz w:val="32"/>
          <w:szCs w:val="32"/>
          <w:vertAlign w:val="baseline"/>
          <w:lang w:val="en-US" w:eastAsia="zh-CN" w:bidi="ar"/>
        </w:rPr>
      </w:pPr>
    </w:p>
    <w:p w14:paraId="221A0660">
      <w:pPr>
        <w:keepNext w:val="0"/>
        <w:keepLines w:val="0"/>
        <w:pageBreakBefore w:val="0"/>
        <w:widowControl/>
        <w:suppressLineNumbers w:val="0"/>
        <w:tabs>
          <w:tab w:val="left" w:pos="1282"/>
        </w:tabs>
        <w:kinsoku/>
        <w:wordWrap/>
        <w:overflowPunct/>
        <w:topLinePunct w:val="0"/>
        <w:autoSpaceDE/>
        <w:autoSpaceDN/>
        <w:bidi w:val="0"/>
        <w:adjustRightInd w:val="0"/>
        <w:snapToGrid w:val="0"/>
        <w:spacing w:before="0" w:beforeAutospacing="0" w:after="200" w:afterAutospacing="0" w:line="540" w:lineRule="exact"/>
        <w:ind w:left="0" w:right="0"/>
        <w:jc w:val="center"/>
        <w:rPr>
          <w:rFonts w:hint="eastAsia" w:ascii="仿宋" w:hAnsi="仿宋" w:eastAsia="仿宋" w:cs="仿宋"/>
          <w:b/>
          <w:bCs w:val="0"/>
          <w:snapToGrid/>
          <w:color w:val="000000"/>
          <w:kern w:val="0"/>
          <w:sz w:val="32"/>
          <w:szCs w:val="32"/>
          <w:vertAlign w:val="baseline"/>
          <w:lang w:val="en-US" w:eastAsia="zh-CN" w:bidi="ar"/>
        </w:rPr>
      </w:pPr>
    </w:p>
    <w:p w14:paraId="4D2146C6">
      <w:pPr>
        <w:keepNext w:val="0"/>
        <w:keepLines w:val="0"/>
        <w:pageBreakBefore w:val="0"/>
        <w:widowControl/>
        <w:suppressLineNumbers w:val="0"/>
        <w:tabs>
          <w:tab w:val="left" w:pos="1282"/>
        </w:tabs>
        <w:kinsoku/>
        <w:wordWrap/>
        <w:overflowPunct/>
        <w:topLinePunct w:val="0"/>
        <w:autoSpaceDE/>
        <w:autoSpaceDN/>
        <w:bidi w:val="0"/>
        <w:adjustRightInd w:val="0"/>
        <w:snapToGrid w:val="0"/>
        <w:spacing w:before="0" w:beforeAutospacing="0" w:after="200" w:afterAutospacing="0" w:line="540" w:lineRule="exact"/>
        <w:ind w:left="0" w:right="0"/>
        <w:jc w:val="center"/>
        <w:rPr>
          <w:rFonts w:hint="eastAsia" w:ascii="仿宋" w:hAnsi="仿宋" w:eastAsia="仿宋" w:cs="仿宋"/>
          <w:b/>
          <w:bCs w:val="0"/>
          <w:snapToGrid/>
          <w:color w:val="000000"/>
          <w:kern w:val="0"/>
          <w:sz w:val="32"/>
          <w:szCs w:val="32"/>
          <w:vertAlign w:val="baseline"/>
          <w:lang w:val="en-US" w:eastAsia="zh-CN" w:bidi="ar"/>
        </w:rPr>
      </w:pPr>
    </w:p>
    <w:p w14:paraId="4EF8D6E6">
      <w:pPr>
        <w:keepNext w:val="0"/>
        <w:keepLines w:val="0"/>
        <w:pageBreakBefore w:val="0"/>
        <w:widowControl/>
        <w:suppressLineNumbers w:val="0"/>
        <w:tabs>
          <w:tab w:val="left" w:pos="1282"/>
        </w:tabs>
        <w:kinsoku/>
        <w:wordWrap/>
        <w:overflowPunct/>
        <w:topLinePunct w:val="0"/>
        <w:autoSpaceDE/>
        <w:autoSpaceDN/>
        <w:bidi w:val="0"/>
        <w:adjustRightInd w:val="0"/>
        <w:snapToGrid w:val="0"/>
        <w:spacing w:before="0" w:beforeAutospacing="0" w:after="200" w:afterAutospacing="0" w:line="540" w:lineRule="exact"/>
        <w:ind w:left="0" w:right="0"/>
        <w:jc w:val="center"/>
        <w:rPr>
          <w:rFonts w:hint="eastAsia" w:ascii="仿宋" w:hAnsi="仿宋" w:eastAsia="仿宋" w:cs="仿宋"/>
          <w:b/>
          <w:bCs w:val="0"/>
          <w:snapToGrid/>
          <w:color w:val="000000"/>
          <w:kern w:val="0"/>
          <w:sz w:val="32"/>
          <w:szCs w:val="32"/>
          <w:vertAlign w:val="baseline"/>
          <w:lang w:val="en-US" w:eastAsia="zh-CN" w:bidi="ar"/>
        </w:rPr>
      </w:pPr>
    </w:p>
    <w:p w14:paraId="01ED1C95">
      <w:pPr>
        <w:keepNext w:val="0"/>
        <w:keepLines w:val="0"/>
        <w:pageBreakBefore w:val="0"/>
        <w:widowControl/>
        <w:suppressLineNumbers w:val="0"/>
        <w:tabs>
          <w:tab w:val="left" w:pos="1282"/>
        </w:tabs>
        <w:kinsoku/>
        <w:wordWrap/>
        <w:overflowPunct/>
        <w:topLinePunct w:val="0"/>
        <w:autoSpaceDE/>
        <w:autoSpaceDN/>
        <w:bidi w:val="0"/>
        <w:adjustRightInd w:val="0"/>
        <w:snapToGrid w:val="0"/>
        <w:spacing w:before="0" w:beforeAutospacing="0" w:after="200" w:afterAutospacing="0" w:line="540" w:lineRule="exact"/>
        <w:ind w:left="0" w:right="0"/>
        <w:jc w:val="both"/>
        <w:rPr>
          <w:rFonts w:hint="eastAsia" w:ascii="仿宋" w:hAnsi="仿宋" w:eastAsia="仿宋" w:cs="仿宋"/>
          <w:b/>
          <w:bCs w:val="0"/>
          <w:snapToGrid/>
          <w:color w:val="000000"/>
          <w:kern w:val="0"/>
          <w:sz w:val="32"/>
          <w:szCs w:val="32"/>
          <w:vertAlign w:val="baseline"/>
          <w:lang w:val="en-US" w:eastAsia="zh-CN" w:bidi="ar"/>
        </w:rPr>
      </w:pPr>
      <w:r>
        <w:rPr>
          <w:rFonts w:hint="eastAsia" w:ascii="仿宋" w:hAnsi="仿宋" w:eastAsia="仿宋" w:cs="仿宋"/>
          <w:b/>
          <w:bCs w:val="0"/>
          <w:snapToGrid/>
          <w:color w:val="000000"/>
          <w:kern w:val="0"/>
          <w:sz w:val="32"/>
          <w:szCs w:val="32"/>
          <w:vertAlign w:val="baseline"/>
          <w:lang w:val="en-US" w:eastAsia="zh-CN" w:bidi="ar"/>
        </w:rPr>
        <w:t>附件：</w:t>
      </w:r>
    </w:p>
    <w:p w14:paraId="4E31E24D">
      <w:pPr>
        <w:keepNext w:val="0"/>
        <w:keepLines w:val="0"/>
        <w:pageBreakBefore w:val="0"/>
        <w:widowControl/>
        <w:suppressLineNumbers w:val="0"/>
        <w:tabs>
          <w:tab w:val="left" w:pos="1282"/>
        </w:tabs>
        <w:kinsoku/>
        <w:wordWrap/>
        <w:overflowPunct/>
        <w:topLinePunct w:val="0"/>
        <w:autoSpaceDE/>
        <w:autoSpaceDN/>
        <w:bidi w:val="0"/>
        <w:adjustRightInd w:val="0"/>
        <w:snapToGrid w:val="0"/>
        <w:spacing w:before="0" w:beforeAutospacing="0" w:after="200" w:afterAutospacing="0" w:line="540" w:lineRule="exact"/>
        <w:ind w:right="0" w:firstLine="1606" w:firstLineChars="500"/>
        <w:jc w:val="both"/>
        <w:rPr>
          <w:rFonts w:hint="eastAsia" w:ascii="仿宋" w:hAnsi="仿宋" w:eastAsia="仿宋" w:cs="仿宋"/>
          <w:b/>
          <w:bCs w:val="0"/>
          <w:snapToGrid/>
          <w:color w:val="000000"/>
          <w:kern w:val="0"/>
          <w:sz w:val="32"/>
          <w:szCs w:val="32"/>
          <w:vertAlign w:val="baseline"/>
          <w:lang w:val="en-US" w:eastAsia="zh-CN" w:bidi="ar"/>
        </w:rPr>
      </w:pPr>
      <w:r>
        <w:rPr>
          <w:rFonts w:hint="eastAsia" w:ascii="仿宋" w:hAnsi="仿宋" w:eastAsia="仿宋" w:cs="仿宋"/>
          <w:b/>
          <w:bCs w:val="0"/>
          <w:snapToGrid/>
          <w:color w:val="000000"/>
          <w:kern w:val="0"/>
          <w:sz w:val="32"/>
          <w:szCs w:val="32"/>
          <w:vertAlign w:val="baseline"/>
          <w:lang w:val="en-US" w:eastAsia="zh-CN" w:bidi="ar"/>
        </w:rPr>
        <w:t>山东第二医科大学2026年阳光健身运动</w:t>
      </w:r>
    </w:p>
    <w:p w14:paraId="6BCF12CE">
      <w:pPr>
        <w:keepNext w:val="0"/>
        <w:keepLines w:val="0"/>
        <w:pageBreakBefore w:val="0"/>
        <w:widowControl/>
        <w:suppressLineNumbers w:val="0"/>
        <w:tabs>
          <w:tab w:val="left" w:pos="1282"/>
        </w:tabs>
        <w:kinsoku/>
        <w:wordWrap/>
        <w:overflowPunct/>
        <w:topLinePunct w:val="0"/>
        <w:autoSpaceDE/>
        <w:autoSpaceDN/>
        <w:bidi w:val="0"/>
        <w:adjustRightInd w:val="0"/>
        <w:snapToGrid w:val="0"/>
        <w:spacing w:before="0" w:beforeAutospacing="0" w:after="200" w:afterAutospacing="0" w:line="540" w:lineRule="exact"/>
        <w:ind w:right="0"/>
        <w:jc w:val="center"/>
        <w:rPr>
          <w:rFonts w:hint="eastAsia" w:eastAsia="方正小标宋简体"/>
          <w:sz w:val="32"/>
          <w:szCs w:val="32"/>
          <w:lang w:val="en-US" w:eastAsia="zh-CN"/>
        </w:rPr>
      </w:pPr>
      <w:r>
        <w:rPr>
          <w:rFonts w:hint="eastAsia" w:ascii="仿宋" w:hAnsi="仿宋" w:eastAsia="仿宋" w:cs="仿宋"/>
          <w:b/>
          <w:bCs w:val="0"/>
          <w:snapToGrid/>
          <w:color w:val="000000"/>
          <w:kern w:val="0"/>
          <w:sz w:val="32"/>
          <w:szCs w:val="32"/>
          <w:vertAlign w:val="baseline"/>
          <w:lang w:val="en-US" w:eastAsia="zh-CN" w:bidi="ar"/>
        </w:rPr>
        <w:t>“校庆杯”游泳比赛规程</w:t>
      </w:r>
    </w:p>
    <w:p w14:paraId="6AE5E924">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一、</w:t>
      </w:r>
      <w:r>
        <w:rPr>
          <w:rFonts w:hint="eastAsia" w:ascii="仿宋_GB2312" w:eastAsia="仿宋_GB2312"/>
          <w:sz w:val="32"/>
          <w:szCs w:val="32"/>
        </w:rPr>
        <w:t>主办单位：学生工作处  团委  体育部</w:t>
      </w:r>
      <w:r>
        <w:rPr>
          <w:rFonts w:hint="eastAsia" w:ascii="仿宋_GB2312" w:eastAsia="仿宋_GB2312"/>
          <w:sz w:val="32"/>
          <w:szCs w:val="32"/>
          <w:lang w:val="en-US" w:eastAsia="zh-CN"/>
        </w:rPr>
        <w:t xml:space="preserve">  </w:t>
      </w:r>
      <w:r>
        <w:rPr>
          <w:rFonts w:hint="eastAsia" w:ascii="仿宋_GB2312" w:eastAsia="仿宋_GB2312"/>
          <w:sz w:val="32"/>
          <w:szCs w:val="32"/>
        </w:rPr>
        <w:t>校学生会</w:t>
      </w:r>
    </w:p>
    <w:p w14:paraId="51A68185">
      <w:pPr>
        <w:keepNext w:val="0"/>
        <w:keepLines w:val="0"/>
        <w:pageBreakBefore w:val="0"/>
        <w:kinsoku/>
        <w:wordWrap/>
        <w:overflowPunct/>
        <w:topLinePunct w:val="0"/>
        <w:autoSpaceDE/>
        <w:autoSpaceDN/>
        <w:bidi w:val="0"/>
        <w:spacing w:beforeAutospacing="0" w:line="54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二、承办单位：体育部</w:t>
      </w:r>
    </w:p>
    <w:p w14:paraId="6B0A6AC2">
      <w:pPr>
        <w:keepNext w:val="0"/>
        <w:keepLines w:val="0"/>
        <w:pageBreakBefore w:val="0"/>
        <w:kinsoku/>
        <w:wordWrap/>
        <w:overflowPunct/>
        <w:topLinePunct w:val="0"/>
        <w:autoSpaceDE/>
        <w:autoSpaceDN/>
        <w:bidi w:val="0"/>
        <w:spacing w:beforeAutospacing="0" w:line="540" w:lineRule="exact"/>
        <w:ind w:firstLine="640" w:firstLineChars="200"/>
        <w:rPr>
          <w:rFonts w:hint="default" w:ascii="仿宋_GB2312" w:eastAsia="仿宋_GB2312"/>
          <w:sz w:val="32"/>
          <w:szCs w:val="32"/>
          <w:lang w:val="en-US"/>
        </w:rPr>
      </w:pPr>
      <w:r>
        <w:rPr>
          <w:rFonts w:hint="eastAsia" w:ascii="仿宋_GB2312" w:eastAsia="仿宋_GB2312"/>
          <w:sz w:val="32"/>
          <w:szCs w:val="32"/>
        </w:rPr>
        <w:t>三、竞赛时间：</w:t>
      </w:r>
      <w:r>
        <w:rPr>
          <w:rFonts w:hint="eastAsia" w:ascii="仿宋_GB2312" w:eastAsia="仿宋_GB2312"/>
          <w:sz w:val="32"/>
          <w:szCs w:val="32"/>
          <w:lang w:val="en-US" w:eastAsia="zh-CN"/>
        </w:rPr>
        <w:t>2026年10月18日 上午9：00</w:t>
      </w:r>
    </w:p>
    <w:p w14:paraId="4859521A">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rPr>
      </w:pPr>
      <w:r>
        <w:rPr>
          <w:rFonts w:hint="eastAsia" w:ascii="仿宋_GB2312" w:eastAsia="仿宋_GB2312"/>
          <w:sz w:val="32"/>
          <w:szCs w:val="32"/>
        </w:rPr>
        <w:t>四、比赛地点：</w:t>
      </w:r>
      <w:r>
        <w:rPr>
          <w:rFonts w:hint="eastAsia" w:ascii="仿宋_GB2312" w:eastAsia="仿宋_GB2312"/>
          <w:sz w:val="32"/>
          <w:szCs w:val="32"/>
          <w:lang w:val="en-US" w:eastAsia="zh-CN"/>
        </w:rPr>
        <w:t>文体活动中心游泳馆</w:t>
      </w:r>
    </w:p>
    <w:p w14:paraId="71ACE1A7">
      <w:pPr>
        <w:keepNext w:val="0"/>
        <w:keepLines w:val="0"/>
        <w:pageBreakBefore w:val="0"/>
        <w:kinsoku/>
        <w:wordWrap/>
        <w:overflowPunct/>
        <w:topLinePunct w:val="0"/>
        <w:autoSpaceDE/>
        <w:autoSpaceDN/>
        <w:bidi w:val="0"/>
        <w:spacing w:beforeAutospacing="0" w:line="54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五、参赛单位：</w:t>
      </w:r>
      <w:r>
        <w:rPr>
          <w:rFonts w:hint="eastAsia" w:ascii="仿宋_GB2312" w:eastAsia="仿宋_GB2312"/>
          <w:sz w:val="32"/>
          <w:szCs w:val="32"/>
          <w:lang w:val="en-US" w:eastAsia="zh-CN"/>
        </w:rPr>
        <w:t>同总规程</w:t>
      </w:r>
    </w:p>
    <w:p w14:paraId="71E74117">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六、比赛项目：</w:t>
      </w:r>
    </w:p>
    <w:p w14:paraId="45D296F7">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男子50米、100米、200米自由泳、蛙泳；</w:t>
      </w:r>
    </w:p>
    <w:p w14:paraId="3F2F40BB">
      <w:pPr>
        <w:keepNext w:val="0"/>
        <w:keepLines w:val="0"/>
        <w:pageBreakBefore w:val="0"/>
        <w:kinsoku/>
        <w:wordWrap/>
        <w:overflowPunct/>
        <w:topLinePunct w:val="0"/>
        <w:autoSpaceDE/>
        <w:autoSpaceDN/>
        <w:bidi w:val="0"/>
        <w:spacing w:beforeAutospacing="0" w:line="54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女子50米、100米、200米自由泳、蛙泳。</w:t>
      </w:r>
    </w:p>
    <w:p w14:paraId="3FA105AB">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七</w:t>
      </w:r>
      <w:r>
        <w:rPr>
          <w:rFonts w:hint="eastAsia" w:ascii="仿宋_GB2312" w:eastAsia="仿宋_GB2312"/>
          <w:sz w:val="32"/>
          <w:szCs w:val="32"/>
        </w:rPr>
        <w:t>、参</w:t>
      </w:r>
      <w:r>
        <w:rPr>
          <w:rFonts w:hint="eastAsia" w:ascii="仿宋_GB2312" w:eastAsia="仿宋_GB2312"/>
          <w:sz w:val="32"/>
          <w:szCs w:val="32"/>
          <w:lang w:val="en-US" w:eastAsia="zh-CN"/>
        </w:rPr>
        <w:t>赛</w:t>
      </w:r>
      <w:r>
        <w:rPr>
          <w:rFonts w:hint="eastAsia" w:ascii="仿宋_GB2312" w:eastAsia="仿宋_GB2312"/>
          <w:sz w:val="32"/>
          <w:szCs w:val="32"/>
        </w:rPr>
        <w:t>办法:</w:t>
      </w:r>
    </w:p>
    <w:p w14:paraId="1886594F">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1.</w:t>
      </w:r>
      <w:r>
        <w:rPr>
          <w:rFonts w:hint="eastAsia" w:ascii="仿宋_GB2312" w:eastAsia="仿宋_GB2312"/>
          <w:sz w:val="32"/>
          <w:szCs w:val="32"/>
        </w:rPr>
        <w:t>参赛运动员必须是全日制在校就读，遵守学校各项纪律和有关规定，参加医疗保险，并经检查证明身体健康者。</w:t>
      </w:r>
    </w:p>
    <w:p w14:paraId="6D66C540">
      <w:pPr>
        <w:keepNext w:val="0"/>
        <w:keepLines w:val="0"/>
        <w:pageBreakBefore w:val="0"/>
        <w:kinsoku/>
        <w:wordWrap/>
        <w:overflowPunct/>
        <w:topLinePunct w:val="0"/>
        <w:autoSpaceDE/>
        <w:autoSpaceDN/>
        <w:bidi w:val="0"/>
        <w:spacing w:beforeAutospacing="0" w:line="54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2.参赛队每队限报男女运动员各6人，参赛运动员最多兼报2项比赛。随队报送两名志愿者接受比赛调度使用。</w:t>
      </w:r>
    </w:p>
    <w:p w14:paraId="0590F25C">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八</w:t>
      </w:r>
      <w:r>
        <w:rPr>
          <w:rFonts w:hint="eastAsia" w:ascii="仿宋_GB2312" w:eastAsia="仿宋_GB2312"/>
          <w:sz w:val="32"/>
          <w:szCs w:val="32"/>
        </w:rPr>
        <w:t>、</w:t>
      </w:r>
      <w:r>
        <w:rPr>
          <w:rFonts w:hint="eastAsia" w:ascii="仿宋_GB2312" w:eastAsia="仿宋_GB2312"/>
          <w:sz w:val="32"/>
          <w:szCs w:val="32"/>
          <w:lang w:val="en-US" w:eastAsia="zh-CN"/>
        </w:rPr>
        <w:t>竞赛</w:t>
      </w:r>
      <w:r>
        <w:rPr>
          <w:rFonts w:hint="eastAsia" w:ascii="仿宋_GB2312" w:eastAsia="仿宋_GB2312"/>
          <w:sz w:val="32"/>
          <w:szCs w:val="32"/>
        </w:rPr>
        <w:t>办法:</w:t>
      </w:r>
    </w:p>
    <w:p w14:paraId="6F220C04">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lang w:val="en-US" w:eastAsia="zh-CN"/>
        </w:rPr>
      </w:pPr>
      <w:r>
        <w:rPr>
          <w:rFonts w:hint="eastAsia" w:ascii="仿宋_GB2312" w:eastAsia="仿宋_GB2312"/>
          <w:sz w:val="32"/>
          <w:szCs w:val="32"/>
          <w:lang w:val="en-US" w:eastAsia="zh-CN"/>
        </w:rPr>
        <w:t>执行国际泳联最新审定的《游泳竞赛规则》。</w:t>
      </w:r>
    </w:p>
    <w:p w14:paraId="37FE9CF3">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rPr>
      </w:pPr>
      <w:r>
        <w:rPr>
          <w:rFonts w:hint="eastAsia" w:ascii="仿宋_GB2312" w:eastAsia="仿宋_GB2312"/>
          <w:sz w:val="32"/>
          <w:szCs w:val="32"/>
          <w:lang w:val="en-US" w:eastAsia="zh-CN"/>
        </w:rPr>
        <w:t>九、</w:t>
      </w:r>
      <w:r>
        <w:rPr>
          <w:rFonts w:hint="eastAsia" w:ascii="仿宋_GB2312" w:eastAsia="仿宋_GB2312"/>
          <w:sz w:val="32"/>
          <w:szCs w:val="32"/>
        </w:rPr>
        <w:t>报名:</w:t>
      </w:r>
    </w:p>
    <w:p w14:paraId="79A1773D">
      <w:pPr>
        <w:keepNext w:val="0"/>
        <w:keepLines w:val="0"/>
        <w:pageBreakBefore w:val="0"/>
        <w:kinsoku/>
        <w:wordWrap/>
        <w:overflowPunct/>
        <w:topLinePunct w:val="0"/>
        <w:autoSpaceDE/>
        <w:autoSpaceDN/>
        <w:bidi w:val="0"/>
        <w:spacing w:beforeAutospacing="0" w:line="54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各参赛队须于</w:t>
      </w:r>
      <w:r>
        <w:rPr>
          <w:rFonts w:hint="eastAsia" w:ascii="仿宋_GB2312" w:eastAsia="仿宋_GB2312"/>
          <w:sz w:val="32"/>
          <w:szCs w:val="32"/>
          <w:lang w:val="en-US" w:eastAsia="zh-CN"/>
        </w:rPr>
        <w:t>10</w:t>
      </w:r>
      <w:r>
        <w:rPr>
          <w:rFonts w:hint="eastAsia" w:ascii="仿宋_GB2312" w:eastAsia="仿宋_GB2312"/>
          <w:sz w:val="32"/>
          <w:szCs w:val="32"/>
        </w:rPr>
        <w:t>月</w:t>
      </w:r>
      <w:r>
        <w:rPr>
          <w:rFonts w:hint="eastAsia" w:ascii="仿宋_GB2312" w:eastAsia="仿宋_GB2312"/>
          <w:sz w:val="32"/>
          <w:szCs w:val="32"/>
          <w:lang w:val="en-US" w:eastAsia="zh-CN"/>
        </w:rPr>
        <w:t>15</w:t>
      </w:r>
      <w:r>
        <w:rPr>
          <w:rFonts w:hint="eastAsia" w:ascii="仿宋_GB2312" w:eastAsia="仿宋_GB2312"/>
          <w:sz w:val="32"/>
          <w:szCs w:val="32"/>
        </w:rPr>
        <w:t>日前将报名表</w:t>
      </w:r>
      <w:r>
        <w:rPr>
          <w:rFonts w:hint="eastAsia" w:ascii="仿宋_GB2312" w:eastAsia="仿宋_GB2312"/>
          <w:sz w:val="32"/>
          <w:szCs w:val="32"/>
          <w:lang w:val="en-US" w:eastAsia="zh-CN"/>
        </w:rPr>
        <w:t>发送至1174272117@qq.com邮箱，过期不予编排。报名表见附件。</w:t>
      </w:r>
    </w:p>
    <w:p w14:paraId="2528B9EB">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rPr>
      </w:pPr>
      <w:r>
        <w:rPr>
          <w:rFonts w:hint="eastAsia" w:ascii="仿宋_GB2312" w:eastAsia="仿宋_GB2312"/>
          <w:sz w:val="32"/>
          <w:szCs w:val="32"/>
        </w:rPr>
        <w:t>十、奖励办法:</w:t>
      </w:r>
    </w:p>
    <w:p w14:paraId="4C37CA2B">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lang w:eastAsia="zh-CN"/>
        </w:rPr>
      </w:pPr>
      <w:r>
        <w:rPr>
          <w:rFonts w:hint="eastAsia" w:ascii="仿宋_GB2312" w:eastAsia="仿宋_GB2312"/>
          <w:sz w:val="32"/>
          <w:szCs w:val="32"/>
          <w:lang w:val="en-US" w:eastAsia="zh-CN"/>
        </w:rPr>
        <w:t>每个项目</w:t>
      </w:r>
      <w:r>
        <w:rPr>
          <w:rFonts w:hint="eastAsia" w:ascii="仿宋_GB2312" w:eastAsia="仿宋_GB2312"/>
          <w:sz w:val="32"/>
          <w:szCs w:val="32"/>
        </w:rPr>
        <w:t>奖励前八名</w:t>
      </w:r>
      <w:r>
        <w:rPr>
          <w:rFonts w:hint="eastAsia" w:ascii="仿宋_GB2312" w:eastAsia="仿宋_GB2312"/>
          <w:sz w:val="32"/>
          <w:szCs w:val="32"/>
          <w:lang w:eastAsia="zh-CN"/>
        </w:rPr>
        <w:t>（</w:t>
      </w:r>
      <w:r>
        <w:rPr>
          <w:rFonts w:hint="eastAsia" w:ascii="仿宋_GB2312" w:eastAsia="仿宋_GB2312"/>
          <w:sz w:val="32"/>
          <w:szCs w:val="32"/>
          <w:lang w:val="en-US" w:eastAsia="zh-CN"/>
        </w:rPr>
        <w:t>游泳票</w:t>
      </w:r>
      <w:r>
        <w:rPr>
          <w:rFonts w:hint="eastAsia" w:ascii="仿宋_GB2312" w:eastAsia="仿宋_GB2312"/>
          <w:sz w:val="32"/>
          <w:szCs w:val="32"/>
          <w:lang w:eastAsia="zh-CN"/>
        </w:rPr>
        <w:t>）</w:t>
      </w:r>
      <w:r>
        <w:rPr>
          <w:rFonts w:hint="eastAsia" w:ascii="仿宋_GB2312" w:eastAsia="仿宋_GB2312"/>
          <w:sz w:val="32"/>
          <w:szCs w:val="32"/>
        </w:rPr>
        <w:t>，前三名颁发奖牌和证书</w:t>
      </w:r>
      <w:r>
        <w:rPr>
          <w:rFonts w:hint="eastAsia" w:ascii="仿宋_GB2312" w:eastAsia="仿宋_GB2312"/>
          <w:sz w:val="32"/>
          <w:szCs w:val="32"/>
          <w:lang w:eastAsia="zh-CN"/>
        </w:rPr>
        <w:t>。</w:t>
      </w:r>
    </w:p>
    <w:p w14:paraId="147A17C8">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rPr>
      </w:pPr>
      <w:r>
        <w:rPr>
          <w:rFonts w:hint="eastAsia" w:ascii="仿宋_GB2312" w:eastAsia="仿宋_GB2312"/>
          <w:sz w:val="32"/>
          <w:szCs w:val="32"/>
        </w:rPr>
        <w:t>十一、裁判：</w:t>
      </w:r>
    </w:p>
    <w:p w14:paraId="2322F20C">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lang w:eastAsia="zh-CN"/>
        </w:rPr>
      </w:pPr>
      <w:r>
        <w:rPr>
          <w:rFonts w:hint="eastAsia" w:ascii="仿宋_GB2312" w:eastAsia="仿宋_GB2312"/>
          <w:sz w:val="32"/>
          <w:szCs w:val="32"/>
        </w:rPr>
        <w:t>裁判长：</w:t>
      </w:r>
      <w:r>
        <w:rPr>
          <w:rFonts w:hint="eastAsia" w:ascii="仿宋_GB2312" w:eastAsia="仿宋_GB2312"/>
          <w:sz w:val="32"/>
          <w:szCs w:val="32"/>
          <w:lang w:val="en-US" w:eastAsia="zh-CN"/>
        </w:rPr>
        <w:t>刘文烁</w:t>
      </w:r>
    </w:p>
    <w:p w14:paraId="5CB1A649">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rPr>
      </w:pPr>
      <w:r>
        <w:rPr>
          <w:rFonts w:hint="eastAsia" w:ascii="仿宋_GB2312" w:eastAsia="仿宋_GB2312"/>
          <w:sz w:val="32"/>
          <w:szCs w:val="32"/>
        </w:rPr>
        <w:t>裁判员和仲裁委员由体育教研室负责选调。</w:t>
      </w:r>
    </w:p>
    <w:p w14:paraId="4A678626">
      <w:pPr>
        <w:keepNext w:val="0"/>
        <w:keepLines w:val="0"/>
        <w:pageBreakBefore w:val="0"/>
        <w:kinsoku/>
        <w:wordWrap/>
        <w:overflowPunct/>
        <w:topLinePunct w:val="0"/>
        <w:autoSpaceDE/>
        <w:autoSpaceDN/>
        <w:bidi w:val="0"/>
        <w:spacing w:beforeAutospacing="0" w:line="540" w:lineRule="exact"/>
        <w:ind w:firstLine="640" w:firstLineChars="200"/>
        <w:rPr>
          <w:rFonts w:hint="eastAsia" w:ascii="仿宋_GB2312" w:eastAsia="仿宋_GB2312"/>
          <w:sz w:val="32"/>
          <w:szCs w:val="32"/>
        </w:rPr>
      </w:pPr>
      <w:r>
        <w:rPr>
          <w:rFonts w:hint="eastAsia" w:ascii="仿宋_GB2312" w:eastAsia="仿宋_GB2312"/>
          <w:sz w:val="32"/>
          <w:szCs w:val="32"/>
        </w:rPr>
        <w:t>十二、本规则的解释权归</w:t>
      </w:r>
      <w:r>
        <w:rPr>
          <w:rFonts w:hint="eastAsia" w:ascii="仿宋_GB2312" w:eastAsia="仿宋_GB2312"/>
          <w:sz w:val="32"/>
          <w:szCs w:val="32"/>
          <w:lang w:val="en-US" w:eastAsia="zh-CN"/>
        </w:rPr>
        <w:t>校</w:t>
      </w:r>
      <w:r>
        <w:rPr>
          <w:rFonts w:hint="eastAsia" w:ascii="仿宋_GB2312" w:eastAsia="仿宋_GB2312"/>
          <w:sz w:val="32"/>
          <w:szCs w:val="32"/>
        </w:rPr>
        <w:t>体委，未尽事宜，另行通知。</w:t>
      </w:r>
    </w:p>
    <w:p w14:paraId="5DE5090B">
      <w:pPr>
        <w:keepNext w:val="0"/>
        <w:keepLines w:val="0"/>
        <w:pageBreakBefore w:val="0"/>
        <w:kinsoku/>
        <w:wordWrap/>
        <w:overflowPunct/>
        <w:topLinePunct w:val="0"/>
        <w:autoSpaceDE/>
        <w:autoSpaceDN/>
        <w:bidi w:val="0"/>
        <w:spacing w:beforeAutospacing="0" w:line="540" w:lineRule="exact"/>
        <w:rPr>
          <w:rFonts w:hint="eastAsia" w:ascii="仿宋_GB2312" w:eastAsia="仿宋_GB2312"/>
          <w:sz w:val="32"/>
          <w:szCs w:val="32"/>
        </w:rPr>
      </w:pPr>
    </w:p>
    <w:p w14:paraId="0A65FA3A">
      <w:pPr>
        <w:keepNext w:val="0"/>
        <w:keepLines w:val="0"/>
        <w:pageBreakBefore w:val="0"/>
        <w:kinsoku/>
        <w:wordWrap/>
        <w:overflowPunct/>
        <w:topLinePunct w:val="0"/>
        <w:autoSpaceDE/>
        <w:autoSpaceDN/>
        <w:bidi w:val="0"/>
        <w:spacing w:beforeAutospacing="0" w:line="540" w:lineRule="exact"/>
        <w:rPr>
          <w:rFonts w:hint="eastAsia" w:ascii="仿宋_GB2312" w:eastAsia="仿宋_GB2312"/>
          <w:sz w:val="32"/>
          <w:szCs w:val="32"/>
        </w:rPr>
      </w:pPr>
    </w:p>
    <w:p w14:paraId="0226F7F3">
      <w:pPr>
        <w:keepNext w:val="0"/>
        <w:keepLines w:val="0"/>
        <w:pageBreakBefore w:val="0"/>
        <w:kinsoku/>
        <w:wordWrap/>
        <w:overflowPunct/>
        <w:topLinePunct w:val="0"/>
        <w:autoSpaceDE/>
        <w:autoSpaceDN/>
        <w:bidi w:val="0"/>
        <w:spacing w:beforeAutospacing="0" w:line="540" w:lineRule="exact"/>
        <w:rPr>
          <w:rFonts w:hint="eastAsia" w:ascii="仿宋_GB2312" w:eastAsia="仿宋_GB2312"/>
          <w:sz w:val="32"/>
          <w:szCs w:val="32"/>
        </w:rPr>
      </w:pPr>
    </w:p>
    <w:p w14:paraId="60C7DB70">
      <w:pPr>
        <w:keepNext w:val="0"/>
        <w:keepLines w:val="0"/>
        <w:pageBreakBefore w:val="0"/>
        <w:tabs>
          <w:tab w:val="left" w:pos="5515"/>
        </w:tabs>
        <w:kinsoku/>
        <w:wordWrap/>
        <w:overflowPunct/>
        <w:topLinePunct w:val="0"/>
        <w:autoSpaceDE/>
        <w:autoSpaceDN/>
        <w:bidi w:val="0"/>
        <w:spacing w:beforeAutospacing="0" w:line="540" w:lineRule="exact"/>
        <w:rPr>
          <w:rFonts w:hint="eastAsia" w:ascii="仿宋_GB2312" w:eastAsia="仿宋_GB2312"/>
          <w:sz w:val="32"/>
          <w:szCs w:val="32"/>
          <w:lang w:val="en-US" w:eastAsia="zh-CN"/>
        </w:rPr>
      </w:pPr>
      <w:r>
        <w:rPr>
          <w:rFonts w:hint="eastAsia" w:ascii="仿宋_GB2312" w:eastAsia="仿宋_GB2312"/>
          <w:sz w:val="32"/>
          <w:szCs w:val="32"/>
          <w:lang w:eastAsia="zh-CN"/>
        </w:rPr>
        <w:tab/>
      </w:r>
      <w:r>
        <w:rPr>
          <w:rFonts w:hint="eastAsia" w:ascii="仿宋_GB2312" w:eastAsia="仿宋_GB2312"/>
          <w:sz w:val="32"/>
          <w:szCs w:val="32"/>
        </w:rPr>
        <w:t xml:space="preserve">         </w:t>
      </w:r>
      <w:r>
        <w:rPr>
          <w:rFonts w:hint="eastAsia" w:ascii="仿宋_GB2312" w:eastAsia="仿宋_GB2312"/>
          <w:sz w:val="32"/>
          <w:szCs w:val="32"/>
          <w:lang w:val="en-US" w:eastAsia="zh-CN"/>
        </w:rPr>
        <w:t xml:space="preserve">      </w:t>
      </w:r>
    </w:p>
    <w:p w14:paraId="693EDB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2560" w:firstLineChars="8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0A0A49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3840" w:firstLineChars="1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0831AFD8">
      <w:pPr>
        <w:keepNext w:val="0"/>
        <w:keepLines w:val="0"/>
        <w:pageBreakBefore w:val="0"/>
        <w:kinsoku/>
        <w:wordWrap/>
        <w:overflowPunct/>
        <w:topLinePunct w:val="0"/>
        <w:autoSpaceDE/>
        <w:autoSpaceDN/>
        <w:bidi w:val="0"/>
        <w:spacing w:beforeAutospacing="0" w:line="540" w:lineRule="exact"/>
        <w:ind w:firstLine="4480" w:firstLineChars="1400"/>
        <w:rPr>
          <w:rFonts w:hint="eastAsia" w:ascii="仿宋_GB2312" w:eastAsia="仿宋_GB2312"/>
          <w:sz w:val="32"/>
          <w:szCs w:val="32"/>
        </w:rPr>
        <w:sectPr>
          <w:pgSz w:w="11906" w:h="16838"/>
          <w:pgMar w:top="1440" w:right="1800" w:bottom="1440" w:left="1800" w:header="851" w:footer="992" w:gutter="0"/>
          <w:cols w:space="720" w:num="1"/>
          <w:docGrid w:type="lines" w:linePitch="312" w:charSpace="0"/>
        </w:sectPr>
      </w:pPr>
    </w:p>
    <w:p w14:paraId="22ED90DB">
      <w:pPr>
        <w:jc w:val="left"/>
        <w:rPr>
          <w:rFonts w:hint="eastAsia" w:ascii="仿宋_GB2312" w:eastAsia="仿宋_GB2312"/>
          <w:sz w:val="32"/>
          <w:szCs w:val="32"/>
          <w:lang w:val="en-US" w:eastAsia="zh-CN"/>
        </w:rPr>
      </w:pPr>
      <w:r>
        <w:rPr>
          <w:rFonts w:hint="eastAsia" w:ascii="仿宋_GB2312" w:eastAsia="仿宋_GB2312"/>
          <w:sz w:val="32"/>
          <w:szCs w:val="32"/>
          <w:lang w:val="en-US" w:eastAsia="zh-CN"/>
        </w:rPr>
        <w:t>附件：</w:t>
      </w:r>
    </w:p>
    <w:p w14:paraId="47391B15">
      <w:pPr>
        <w:keepNext w:val="0"/>
        <w:keepLines w:val="0"/>
        <w:widowControl/>
        <w:suppressLineNumbers w:val="0"/>
        <w:tabs>
          <w:tab w:val="center" w:pos="4535"/>
        </w:tabs>
        <w:adjustRightInd w:val="0"/>
        <w:snapToGrid w:val="0"/>
        <w:spacing w:before="0" w:beforeAutospacing="1" w:after="200" w:afterAutospacing="0" w:line="520" w:lineRule="exact"/>
        <w:ind w:left="0" w:right="0"/>
        <w:jc w:val="center"/>
        <w:rPr>
          <w:rFonts w:hint="eastAsia" w:ascii="仿宋" w:hAnsi="仿宋" w:eastAsia="仿宋" w:cs="仿宋"/>
          <w:b/>
          <w:bCs w:val="0"/>
          <w:snapToGrid/>
          <w:color w:val="000000"/>
          <w:kern w:val="0"/>
          <w:sz w:val="32"/>
          <w:szCs w:val="32"/>
          <w:lang w:val="en-US" w:eastAsia="zh-CN" w:bidi="ar"/>
        </w:rPr>
      </w:pPr>
      <w:r>
        <w:rPr>
          <w:rFonts w:hint="eastAsia" w:ascii="仿宋" w:hAnsi="仿宋" w:eastAsia="仿宋" w:cs="仿宋"/>
          <w:b/>
          <w:bCs w:val="0"/>
          <w:snapToGrid/>
          <w:color w:val="000000"/>
          <w:kern w:val="0"/>
          <w:sz w:val="32"/>
          <w:szCs w:val="32"/>
          <w:lang w:val="en-US" w:eastAsia="zh-CN" w:bidi="ar"/>
        </w:rPr>
        <w:t>山东第二医科大学2026年阳光健身运动</w:t>
      </w:r>
      <w:r>
        <w:rPr>
          <w:rFonts w:hint="eastAsia" w:ascii="仿宋" w:hAnsi="仿宋" w:eastAsia="仿宋" w:cs="仿宋"/>
          <w:b/>
          <w:bCs w:val="0"/>
          <w:snapToGrid/>
          <w:color w:val="000000"/>
          <w:kern w:val="0"/>
          <w:sz w:val="32"/>
          <w:szCs w:val="32"/>
          <w:vertAlign w:val="baseline"/>
          <w:lang w:val="en-US" w:eastAsia="zh-CN" w:bidi="ar"/>
        </w:rPr>
        <w:t>“校庆杯”</w:t>
      </w:r>
      <w:r>
        <w:rPr>
          <w:rFonts w:hint="eastAsia" w:ascii="仿宋" w:hAnsi="仿宋" w:eastAsia="仿宋" w:cs="仿宋"/>
          <w:b/>
          <w:bCs w:val="0"/>
          <w:snapToGrid/>
          <w:color w:val="000000"/>
          <w:kern w:val="0"/>
          <w:sz w:val="32"/>
          <w:szCs w:val="32"/>
          <w:lang w:val="en-US" w:eastAsia="zh-CN" w:bidi="ar"/>
        </w:rPr>
        <w:t>游泳比赛报名表</w:t>
      </w:r>
    </w:p>
    <w:p w14:paraId="066B4A86">
      <w:pPr>
        <w:ind w:firstLine="640" w:firstLineChars="200"/>
        <w:rPr>
          <w:rFonts w:ascii="仿宋_GB2312" w:hAnsi="Calibri" w:eastAsia="仿宋_GB2312"/>
          <w:sz w:val="32"/>
          <w:szCs w:val="32"/>
        </w:rPr>
      </w:pPr>
      <w:r>
        <w:rPr>
          <w:rFonts w:hint="eastAsia" w:ascii="仿宋_GB2312" w:hAnsi="Calibri" w:eastAsia="仿宋_GB2312"/>
          <w:sz w:val="32"/>
          <w:szCs w:val="32"/>
        </w:rPr>
        <w:t>参赛单位：</w:t>
      </w:r>
    </w:p>
    <w:p w14:paraId="478ECD2C">
      <w:pPr>
        <w:adjustRightInd w:val="0"/>
        <w:spacing w:line="520" w:lineRule="exact"/>
        <w:ind w:left="2238" w:leftChars="304" w:hanging="1600" w:hangingChars="500"/>
        <w:rPr>
          <w:rFonts w:ascii="仿宋_GB2312" w:hAnsi="Calibri" w:eastAsia="仿宋_GB2312"/>
          <w:sz w:val="32"/>
          <w:szCs w:val="32"/>
        </w:rPr>
      </w:pPr>
      <w:r>
        <w:rPr>
          <w:rFonts w:hint="eastAsia" w:ascii="仿宋_GB2312" w:hAnsi="Calibri" w:eastAsia="仿宋_GB2312"/>
          <w:sz w:val="32"/>
          <w:szCs w:val="32"/>
        </w:rPr>
        <w:t xml:space="preserve">领队1人:              </w:t>
      </w:r>
      <w:r>
        <w:rPr>
          <w:rFonts w:hint="eastAsia" w:ascii="仿宋_GB2312" w:hAnsi="Calibri" w:eastAsia="仿宋_GB2312"/>
          <w:sz w:val="32"/>
          <w:szCs w:val="32"/>
          <w:lang w:val="en-US" w:eastAsia="zh-CN"/>
        </w:rPr>
        <w:t xml:space="preserve">    </w:t>
      </w:r>
      <w:r>
        <w:rPr>
          <w:rFonts w:hint="eastAsia" w:ascii="仿宋_GB2312" w:hAnsi="Calibri" w:eastAsia="仿宋_GB2312"/>
          <w:sz w:val="32"/>
          <w:szCs w:val="32"/>
        </w:rPr>
        <w:t>教练1人:</w:t>
      </w:r>
    </w:p>
    <w:tbl>
      <w:tblPr>
        <w:tblStyle w:val="6"/>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8"/>
        <w:gridCol w:w="1127"/>
        <w:gridCol w:w="1127"/>
        <w:gridCol w:w="1127"/>
        <w:gridCol w:w="1127"/>
        <w:gridCol w:w="1127"/>
        <w:gridCol w:w="1127"/>
      </w:tblGrid>
      <w:tr w14:paraId="52B07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758" w:type="dxa"/>
            <w:vAlign w:val="center"/>
            <mc:AlternateContent>
              <mc:Choice Requires="wpsCustomData">
                <wpsCustomData:diagonals>
                  <wpsCustomData:diagonal from="10000" to="30000">
                    <wpsCustomData:border w:val="single" w:color="auto" w:sz="4" w:space="0"/>
                  </wpsCustomData:diagonal>
                </wpsCustomData:diagonals>
              </mc:Choice>
            </mc:AlternateContent>
          </w:tcPr>
          <w:p w14:paraId="4D479A32">
            <w:pPr>
              <w:keepNext w:val="0"/>
              <w:keepLines w:val="0"/>
              <w:suppressLineNumbers w:val="0"/>
              <w:snapToGrid w:val="0"/>
              <w:spacing w:before="0" w:beforeAutospacing="0" w:after="0" w:afterAutospacing="0" w:line="240" w:lineRule="auto"/>
              <w:ind w:left="0" w:right="0"/>
              <w:jc w:val="center"/>
              <w:rPr>
                <w:rFonts w:hint="eastAsia" w:ascii="仿宋_GB2312" w:eastAsia="仿宋_GB2312"/>
                <w:sz w:val="21"/>
                <w:szCs w:val="21"/>
                <w:vertAlign w:val="baseline"/>
                <w:lang w:val="en-US" w:eastAsia="zh-CN"/>
              </w:rPr>
            </w:pPr>
            <w:r>
              <w:rPr>
                <w:rFonts w:hint="eastAsia" w:ascii="仿宋_GB2312" w:eastAsia="仿宋_GB2312"/>
                <w:sz w:val="21"/>
                <w:szCs w:val="21"/>
                <w:vertAlign w:val="baseline"/>
                <w:lang w:val="en-US" w:eastAsia="zh-CN"/>
              </w:rPr>
              <w:t>姓</w:t>
            </w:r>
          </w:p>
          <w:p w14:paraId="63E231BA">
            <w:pPr>
              <w:keepNext w:val="0"/>
              <w:keepLines w:val="0"/>
              <w:suppressLineNumbers w:val="0"/>
              <w:snapToGrid w:val="0"/>
              <w:spacing w:before="0" w:beforeAutospacing="0" w:after="0" w:afterAutospacing="0" w:line="240" w:lineRule="auto"/>
              <w:ind w:left="0" w:right="0"/>
              <w:jc w:val="center"/>
              <mc:AlternateContent>
                <mc:Choice Requires="wpsCustomData">
                  <wpsCustomData:diagonalParaType/>
                </mc:Choice>
              </mc:AlternateContent>
              <w:rPr>
                <w:rFonts w:hint="default" w:ascii="仿宋_GB2312" w:eastAsia="仿宋_GB2312"/>
                <w:sz w:val="21"/>
                <w:szCs w:val="21"/>
                <w:vertAlign w:val="baseline"/>
                <w:lang w:val="en-US" w:eastAsia="zh-CN"/>
              </w:rPr>
            </w:pPr>
            <w:r>
              <w:rPr>
                <w:rFonts w:hint="eastAsia" w:ascii="仿宋_GB2312" w:eastAsia="仿宋_GB2312"/>
                <w:sz w:val="21"/>
                <w:szCs w:val="21"/>
                <w:vertAlign w:val="baseline"/>
                <w:lang w:val="en-US" w:eastAsia="zh-CN"/>
              </w:rPr>
              <w:t>名（性别）</w:t>
            </w:r>
          </w:p>
          <w:p w14:paraId="79D73C19">
            <w:pPr>
              <w:keepNext w:val="0"/>
              <w:keepLines w:val="0"/>
              <w:suppressLineNumbers w:val="0"/>
              <w:spacing w:before="0" w:beforeAutospacing="0" w:after="0" w:afterAutospacing="0"/>
              <w:ind w:left="0" w:right="0" w:firstLine="210" w:firstLineChars="100"/>
              <w:jc w:val="center"/>
              <w:rPr>
                <w:rFonts w:hint="default" w:ascii="仿宋_GB2312" w:eastAsia="仿宋_GB2312"/>
                <w:sz w:val="21"/>
                <w:szCs w:val="21"/>
                <w:vertAlign w:val="baseline"/>
                <w:lang w:val="en-US" w:eastAsia="zh-CN"/>
              </w:rPr>
            </w:pPr>
            <w:r>
              <w:rPr>
                <w:rFonts w:hint="eastAsia" w:ascii="仿宋_GB2312" w:eastAsia="仿宋_GB2312"/>
                <w:sz w:val="21"/>
                <w:szCs w:val="21"/>
                <w:vertAlign w:val="baseline"/>
                <w:lang w:val="en-US" w:eastAsia="zh-CN"/>
              </w:rPr>
              <w:t>项目</w:t>
            </w:r>
          </w:p>
        </w:tc>
        <w:tc>
          <w:tcPr>
            <w:tcW w:w="1127" w:type="dxa"/>
            <w:vAlign w:val="center"/>
          </w:tcPr>
          <w:p w14:paraId="3AA3D859">
            <w:pPr>
              <w:keepNext w:val="0"/>
              <w:keepLines w:val="0"/>
              <w:suppressLineNumbers w:val="0"/>
              <w:spacing w:before="0" w:beforeAutospacing="0" w:after="0" w:afterAutospacing="0"/>
              <w:ind w:left="0" w:right="0"/>
              <w:jc w:val="center"/>
              <w:rPr>
                <w:rFonts w:hint="default" w:ascii="仿宋_GB2312" w:eastAsia="仿宋_GB2312"/>
                <w:sz w:val="21"/>
                <w:szCs w:val="21"/>
                <w:vertAlign w:val="baseline"/>
                <w:lang w:val="en-US" w:eastAsia="zh-CN"/>
              </w:rPr>
            </w:pPr>
            <w:r>
              <w:rPr>
                <w:rFonts w:hint="eastAsia" w:ascii="仿宋_GB2312" w:eastAsia="仿宋_GB2312"/>
                <w:sz w:val="21"/>
                <w:szCs w:val="21"/>
                <w:vertAlign w:val="baseline"/>
                <w:lang w:val="en-US" w:eastAsia="zh-CN"/>
              </w:rPr>
              <w:t>50米蛙泳</w:t>
            </w:r>
          </w:p>
        </w:tc>
        <w:tc>
          <w:tcPr>
            <w:tcW w:w="1127" w:type="dxa"/>
            <w:vAlign w:val="center"/>
          </w:tcPr>
          <w:p w14:paraId="1194DAE9">
            <w:pPr>
              <w:keepNext w:val="0"/>
              <w:keepLines w:val="0"/>
              <w:suppressLineNumbers w:val="0"/>
              <w:spacing w:before="0" w:beforeAutospacing="0" w:after="0" w:afterAutospacing="0"/>
              <w:ind w:left="0" w:right="0"/>
              <w:jc w:val="center"/>
              <w:rPr>
                <w:rFonts w:hint="default" w:ascii="仿宋_GB2312" w:eastAsia="仿宋_GB2312"/>
                <w:sz w:val="21"/>
                <w:szCs w:val="21"/>
                <w:vertAlign w:val="baseline"/>
                <w:lang w:val="en-US" w:eastAsia="zh-CN"/>
              </w:rPr>
            </w:pPr>
            <w:r>
              <w:rPr>
                <w:rFonts w:hint="eastAsia" w:ascii="仿宋_GB2312" w:eastAsia="仿宋_GB2312"/>
                <w:sz w:val="21"/>
                <w:szCs w:val="21"/>
                <w:vertAlign w:val="baseline"/>
                <w:lang w:val="en-US" w:eastAsia="zh-CN"/>
              </w:rPr>
              <w:t>50米自由泳</w:t>
            </w:r>
          </w:p>
        </w:tc>
        <w:tc>
          <w:tcPr>
            <w:tcW w:w="1127" w:type="dxa"/>
            <w:vAlign w:val="center"/>
          </w:tcPr>
          <w:p w14:paraId="17A56E36">
            <w:pPr>
              <w:keepNext w:val="0"/>
              <w:keepLines w:val="0"/>
              <w:suppressLineNumbers w:val="0"/>
              <w:spacing w:before="0" w:beforeAutospacing="0" w:after="0" w:afterAutospacing="0"/>
              <w:ind w:left="0" w:right="0"/>
              <w:jc w:val="center"/>
              <w:rPr>
                <w:rFonts w:hint="default" w:ascii="仿宋_GB2312" w:eastAsia="仿宋_GB2312"/>
                <w:sz w:val="21"/>
                <w:szCs w:val="21"/>
                <w:vertAlign w:val="baseline"/>
                <w:lang w:val="en-US" w:eastAsia="zh-CN"/>
              </w:rPr>
            </w:pPr>
            <w:r>
              <w:rPr>
                <w:rFonts w:hint="eastAsia" w:ascii="仿宋_GB2312" w:eastAsia="仿宋_GB2312"/>
                <w:sz w:val="21"/>
                <w:szCs w:val="21"/>
                <w:vertAlign w:val="baseline"/>
                <w:lang w:val="en-US" w:eastAsia="zh-CN"/>
              </w:rPr>
              <w:t>100米蛙泳</w:t>
            </w:r>
          </w:p>
        </w:tc>
        <w:tc>
          <w:tcPr>
            <w:tcW w:w="1127" w:type="dxa"/>
            <w:vAlign w:val="center"/>
          </w:tcPr>
          <w:p w14:paraId="022E629C">
            <w:pPr>
              <w:keepNext w:val="0"/>
              <w:keepLines w:val="0"/>
              <w:suppressLineNumbers w:val="0"/>
              <w:spacing w:before="0" w:beforeAutospacing="0" w:after="0" w:afterAutospacing="0"/>
              <w:ind w:left="0" w:right="0"/>
              <w:jc w:val="center"/>
              <w:rPr>
                <w:rFonts w:hint="eastAsia" w:ascii="仿宋_GB2312" w:eastAsia="仿宋_GB2312"/>
                <w:sz w:val="24"/>
                <w:szCs w:val="24"/>
                <w:vertAlign w:val="baseline"/>
                <w:lang w:val="en-US" w:eastAsia="zh-CN"/>
              </w:rPr>
            </w:pPr>
            <w:r>
              <w:rPr>
                <w:rFonts w:hint="eastAsia" w:ascii="仿宋_GB2312" w:eastAsia="仿宋_GB2312"/>
                <w:sz w:val="21"/>
                <w:szCs w:val="21"/>
                <w:vertAlign w:val="baseline"/>
                <w:lang w:val="en-US" w:eastAsia="zh-CN"/>
              </w:rPr>
              <w:t>100米自由泳</w:t>
            </w:r>
          </w:p>
        </w:tc>
        <w:tc>
          <w:tcPr>
            <w:tcW w:w="1127" w:type="dxa"/>
            <w:vAlign w:val="center"/>
          </w:tcPr>
          <w:p w14:paraId="592B0D7D">
            <w:pPr>
              <w:keepNext w:val="0"/>
              <w:keepLines w:val="0"/>
              <w:suppressLineNumbers w:val="0"/>
              <w:spacing w:before="0" w:beforeAutospacing="0" w:after="0" w:afterAutospacing="0"/>
              <w:ind w:left="0" w:right="0"/>
              <w:jc w:val="center"/>
              <w:rPr>
                <w:rFonts w:hint="eastAsia" w:ascii="仿宋_GB2312" w:eastAsia="仿宋_GB2312"/>
                <w:sz w:val="21"/>
                <w:szCs w:val="21"/>
                <w:vertAlign w:val="baseline"/>
                <w:lang w:val="en-US" w:eastAsia="zh-CN"/>
              </w:rPr>
            </w:pPr>
            <w:r>
              <w:rPr>
                <w:rFonts w:hint="eastAsia" w:ascii="仿宋_GB2312" w:eastAsia="仿宋_GB2312"/>
                <w:sz w:val="21"/>
                <w:szCs w:val="21"/>
                <w:vertAlign w:val="baseline"/>
                <w:lang w:val="en-US" w:eastAsia="zh-CN"/>
              </w:rPr>
              <w:t>200米蛙泳</w:t>
            </w:r>
          </w:p>
        </w:tc>
        <w:tc>
          <w:tcPr>
            <w:tcW w:w="1127" w:type="dxa"/>
            <w:vAlign w:val="center"/>
          </w:tcPr>
          <w:p w14:paraId="661541B3">
            <w:pPr>
              <w:keepNext w:val="0"/>
              <w:keepLines w:val="0"/>
              <w:suppressLineNumbers w:val="0"/>
              <w:spacing w:before="0" w:beforeAutospacing="0" w:after="0" w:afterAutospacing="0"/>
              <w:ind w:left="0" w:right="0"/>
              <w:jc w:val="center"/>
              <w:rPr>
                <w:rFonts w:hint="eastAsia" w:ascii="仿宋_GB2312" w:eastAsia="仿宋_GB2312"/>
                <w:sz w:val="21"/>
                <w:szCs w:val="21"/>
                <w:vertAlign w:val="baseline"/>
                <w:lang w:val="en-US" w:eastAsia="zh-CN"/>
              </w:rPr>
            </w:pPr>
            <w:r>
              <w:rPr>
                <w:rFonts w:hint="eastAsia" w:ascii="仿宋_GB2312" w:eastAsia="仿宋_GB2312"/>
                <w:sz w:val="21"/>
                <w:szCs w:val="21"/>
                <w:vertAlign w:val="baseline"/>
                <w:lang w:val="en-US" w:eastAsia="zh-CN"/>
              </w:rPr>
              <w:t>200米自由泳</w:t>
            </w:r>
          </w:p>
        </w:tc>
      </w:tr>
      <w:tr w14:paraId="467C8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1758" w:type="dxa"/>
            <w:vAlign w:val="center"/>
          </w:tcPr>
          <w:p w14:paraId="1695D8AA">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r>
              <w:rPr>
                <w:rFonts w:hint="eastAsia" w:ascii="仿宋_GB2312" w:eastAsia="仿宋_GB2312"/>
                <w:color w:val="FF0000"/>
                <w:sz w:val="24"/>
                <w:szCs w:val="24"/>
                <w:vertAlign w:val="baseline"/>
                <w:lang w:val="en-US" w:eastAsia="zh-CN"/>
              </w:rPr>
              <w:t>例：张三（男）</w:t>
            </w:r>
          </w:p>
        </w:tc>
        <w:tc>
          <w:tcPr>
            <w:tcW w:w="1127" w:type="dxa"/>
            <w:vAlign w:val="center"/>
          </w:tcPr>
          <w:p w14:paraId="1524C226">
            <w:pPr>
              <w:keepNext w:val="0"/>
              <w:keepLines w:val="0"/>
              <w:suppressLineNumbers w:val="0"/>
              <w:spacing w:before="0" w:beforeAutospacing="0" w:after="0" w:afterAutospacing="0"/>
              <w:ind w:left="0" w:right="0"/>
              <w:jc w:val="center"/>
              <w:rPr>
                <w:rFonts w:hint="default" w:ascii="仿宋_GB2312" w:eastAsia="仿宋_GB2312"/>
                <w:color w:val="FF0000"/>
                <w:sz w:val="24"/>
                <w:szCs w:val="24"/>
                <w:vertAlign w:val="baseline"/>
                <w:lang w:val="en-US" w:eastAsia="zh-CN"/>
              </w:rPr>
            </w:pPr>
            <w:r>
              <w:rPr>
                <w:rFonts w:hint="default" w:ascii="Arial" w:hAnsi="Arial" w:eastAsia="仿宋_GB2312" w:cs="Arial"/>
                <w:color w:val="FF0000"/>
                <w:sz w:val="24"/>
                <w:szCs w:val="24"/>
                <w:vertAlign w:val="baseline"/>
                <w:lang w:val="en-US" w:eastAsia="zh-CN"/>
              </w:rPr>
              <w:t>√</w:t>
            </w:r>
          </w:p>
        </w:tc>
        <w:tc>
          <w:tcPr>
            <w:tcW w:w="1127" w:type="dxa"/>
            <w:vAlign w:val="center"/>
          </w:tcPr>
          <w:p w14:paraId="5A438B11">
            <w:pPr>
              <w:keepNext w:val="0"/>
              <w:keepLines w:val="0"/>
              <w:suppressLineNumbers w:val="0"/>
              <w:spacing w:before="0" w:beforeAutospacing="0" w:after="0" w:afterAutospacing="0"/>
              <w:ind w:left="0" w:right="0"/>
              <w:jc w:val="center"/>
              <w:rPr>
                <w:rFonts w:hint="default" w:ascii="仿宋_GB2312" w:eastAsia="仿宋_GB2312"/>
                <w:color w:val="FF0000"/>
                <w:sz w:val="24"/>
                <w:szCs w:val="24"/>
                <w:vertAlign w:val="baseline"/>
                <w:lang w:val="en-US" w:eastAsia="zh-CN"/>
              </w:rPr>
            </w:pPr>
            <w:r>
              <w:rPr>
                <w:rFonts w:hint="default" w:ascii="Arial" w:hAnsi="Arial" w:eastAsia="仿宋_GB2312" w:cs="Arial"/>
                <w:color w:val="FF0000"/>
                <w:sz w:val="24"/>
                <w:szCs w:val="24"/>
                <w:vertAlign w:val="baseline"/>
                <w:lang w:val="en-US" w:eastAsia="zh-CN"/>
              </w:rPr>
              <w:t>√</w:t>
            </w:r>
          </w:p>
        </w:tc>
        <w:tc>
          <w:tcPr>
            <w:tcW w:w="1127" w:type="dxa"/>
            <w:vAlign w:val="center"/>
          </w:tcPr>
          <w:p w14:paraId="197E765C">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085E5F60">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3397CA40">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74C7833">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3483C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45382F93">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283E5404">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D4ECA0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6CCA2AB9">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25B2BE6">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04309E2C">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08FD7409">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1CCD3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26C3A8E8">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ABCB8FA">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2F15FDBE">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827B1AD">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3DA2A086">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B4EA360">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291C03A1">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1031A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18D6C8AE">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3535D09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2A4C8138">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26D44FFE">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21254373">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4604336">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CCB6C96">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2B12D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21310EB9">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757464E1">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2469DA03">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6B65CCB1">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0A618CC9">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05F514CB">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06CED837">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68B99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40D392D5">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9550CED">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7793091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9E1C926">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35D57E1B">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5FA8ECEA">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28E9DB15">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1C3E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589007A2">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2BC13265">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F658C3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0298AC6D">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67D3C80B">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98E0AF0">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72EADE34">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5EDE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328294F2">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A2C599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0AF52306">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8A8247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FC70F3D">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751918F0">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7040203B">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3FA95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2391622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0C5F662">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9664D03">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1F2B820">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5362600B">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79F62556">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DF4915A">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154B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46E70C9C">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0B760990">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346A5233">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572E2837">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53ADAE7B">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32FFDB81">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A38A9A6">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7D1A9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74AA1BB9">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FC98D96">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66EE0DD1">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64ABA9A2">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70212CA4">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0D728002">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5DB4A8F2">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r w14:paraId="6A40E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58" w:type="dxa"/>
            <w:vAlign w:val="center"/>
          </w:tcPr>
          <w:p w14:paraId="17697FD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60735034">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201D824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43CEFB14">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19260374">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3C84CB8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c>
          <w:tcPr>
            <w:tcW w:w="1127" w:type="dxa"/>
            <w:vAlign w:val="center"/>
          </w:tcPr>
          <w:p w14:paraId="737AB58F">
            <w:pPr>
              <w:keepNext w:val="0"/>
              <w:keepLines w:val="0"/>
              <w:suppressLineNumbers w:val="0"/>
              <w:spacing w:before="0" w:beforeAutospacing="0" w:after="0" w:afterAutospacing="0"/>
              <w:ind w:left="0" w:right="0"/>
              <w:jc w:val="center"/>
              <w:rPr>
                <w:rFonts w:hint="default" w:ascii="仿宋_GB2312" w:eastAsia="仿宋_GB2312"/>
                <w:sz w:val="24"/>
                <w:szCs w:val="24"/>
                <w:vertAlign w:val="baseline"/>
                <w:lang w:val="en-US" w:eastAsia="zh-CN"/>
              </w:rPr>
            </w:pPr>
          </w:p>
        </w:tc>
      </w:tr>
    </w:tbl>
    <w:p w14:paraId="2B097AFE">
      <w:pPr>
        <w:adjustRightInd w:val="0"/>
        <w:spacing w:line="520" w:lineRule="exact"/>
        <w:jc w:val="center"/>
        <w:rPr>
          <w:rFonts w:ascii="仿宋_GB2312" w:hAnsi="Calibri" w:eastAsia="仿宋_GB2312"/>
          <w:sz w:val="32"/>
          <w:szCs w:val="32"/>
        </w:rPr>
      </w:pPr>
      <w:r>
        <w:rPr>
          <w:rFonts w:hint="eastAsia" w:ascii="仿宋_GB2312" w:hAnsi="Calibri" w:eastAsia="仿宋_GB2312"/>
          <w:sz w:val="32"/>
          <w:szCs w:val="32"/>
        </w:rPr>
        <w:t>志愿者</w:t>
      </w:r>
      <w:r>
        <w:rPr>
          <w:rFonts w:hint="eastAsia" w:ascii="仿宋_GB2312" w:hAnsi="Calibri" w:eastAsia="仿宋_GB2312"/>
          <w:sz w:val="32"/>
          <w:szCs w:val="32"/>
          <w:lang w:val="en-US" w:eastAsia="zh-CN"/>
        </w:rPr>
        <w:t>2</w:t>
      </w:r>
      <w:r>
        <w:rPr>
          <w:rFonts w:hint="eastAsia" w:ascii="仿宋_GB2312" w:hAnsi="Calibri" w:eastAsia="仿宋_GB2312"/>
          <w:sz w:val="32"/>
          <w:szCs w:val="32"/>
        </w:rPr>
        <w:t>人</w:t>
      </w:r>
    </w:p>
    <w:tbl>
      <w:tblPr>
        <w:tblStyle w:val="5"/>
        <w:tblW w:w="72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3"/>
        <w:gridCol w:w="1951"/>
        <w:gridCol w:w="3809"/>
      </w:tblGrid>
      <w:tr w14:paraId="7879A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513" w:type="dxa"/>
            <w:vAlign w:val="center"/>
          </w:tcPr>
          <w:p w14:paraId="302D663F">
            <w:pPr>
              <w:keepNext w:val="0"/>
              <w:keepLines w:val="0"/>
              <w:suppressLineNumbers w:val="0"/>
              <w:spacing w:before="0" w:beforeAutospacing="0" w:after="0" w:afterAutospacing="0"/>
              <w:ind w:left="0" w:right="0"/>
              <w:jc w:val="center"/>
              <w:rPr>
                <w:rFonts w:hint="default" w:asciiTheme="majorEastAsia" w:hAnsiTheme="majorEastAsia" w:eastAsiaTheme="majorEastAsia"/>
                <w:sz w:val="24"/>
                <w:szCs w:val="24"/>
              </w:rPr>
            </w:pPr>
            <w:r>
              <w:rPr>
                <w:rFonts w:hint="eastAsia" w:asciiTheme="majorEastAsia" w:hAnsiTheme="majorEastAsia" w:eastAsiaTheme="majorEastAsia"/>
                <w:sz w:val="24"/>
                <w:szCs w:val="24"/>
              </w:rPr>
              <w:t>序号</w:t>
            </w:r>
          </w:p>
        </w:tc>
        <w:tc>
          <w:tcPr>
            <w:tcW w:w="1951" w:type="dxa"/>
            <w:vAlign w:val="center"/>
          </w:tcPr>
          <w:p w14:paraId="3FC7787C">
            <w:pPr>
              <w:keepNext w:val="0"/>
              <w:keepLines w:val="0"/>
              <w:suppressLineNumbers w:val="0"/>
              <w:spacing w:before="0" w:beforeAutospacing="0" w:after="0" w:afterAutospacing="0"/>
              <w:ind w:left="0" w:right="0"/>
              <w:jc w:val="center"/>
              <w:rPr>
                <w:rFonts w:hint="default" w:asciiTheme="majorEastAsia" w:hAnsiTheme="majorEastAsia" w:eastAsiaTheme="majorEastAsia"/>
                <w:sz w:val="24"/>
                <w:szCs w:val="24"/>
              </w:rPr>
            </w:pPr>
            <w:r>
              <w:rPr>
                <w:rFonts w:hint="eastAsia" w:asciiTheme="majorEastAsia" w:hAnsiTheme="majorEastAsia" w:eastAsiaTheme="majorEastAsia"/>
                <w:sz w:val="24"/>
                <w:szCs w:val="24"/>
              </w:rPr>
              <w:t>姓名</w:t>
            </w:r>
          </w:p>
        </w:tc>
        <w:tc>
          <w:tcPr>
            <w:tcW w:w="3809" w:type="dxa"/>
            <w:vAlign w:val="center"/>
          </w:tcPr>
          <w:p w14:paraId="18505B49">
            <w:pPr>
              <w:keepNext w:val="0"/>
              <w:keepLines w:val="0"/>
              <w:suppressLineNumbers w:val="0"/>
              <w:spacing w:before="0" w:beforeAutospacing="0" w:after="0" w:afterAutospacing="0"/>
              <w:ind w:left="0" w:right="0"/>
              <w:jc w:val="center"/>
              <w:rPr>
                <w:rFonts w:hint="default" w:asciiTheme="majorEastAsia" w:hAnsiTheme="majorEastAsia" w:eastAsiaTheme="majorEastAsia"/>
                <w:sz w:val="24"/>
                <w:szCs w:val="24"/>
              </w:rPr>
            </w:pPr>
            <w:r>
              <w:rPr>
                <w:rFonts w:hint="eastAsia" w:asciiTheme="majorEastAsia" w:hAnsiTheme="majorEastAsia" w:eastAsiaTheme="majorEastAsia"/>
                <w:sz w:val="24"/>
                <w:szCs w:val="24"/>
              </w:rPr>
              <w:t>学院、班级、学号</w:t>
            </w:r>
          </w:p>
        </w:tc>
      </w:tr>
      <w:tr w14:paraId="21817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513" w:type="dxa"/>
            <w:vAlign w:val="center"/>
          </w:tcPr>
          <w:p w14:paraId="55AA365B">
            <w:pPr>
              <w:keepNext w:val="0"/>
              <w:keepLines w:val="0"/>
              <w:suppressLineNumbers w:val="0"/>
              <w:spacing w:before="0" w:beforeAutospacing="0" w:after="0" w:afterAutospacing="0"/>
              <w:ind w:left="0" w:right="0"/>
              <w:jc w:val="center"/>
              <w:rPr>
                <w:rFonts w:hint="default" w:asciiTheme="majorEastAsia" w:hAnsiTheme="majorEastAsia" w:eastAsiaTheme="majorEastAsia"/>
                <w:sz w:val="24"/>
                <w:szCs w:val="24"/>
              </w:rPr>
            </w:pPr>
            <w:r>
              <w:rPr>
                <w:rFonts w:hint="eastAsia" w:asciiTheme="majorEastAsia" w:hAnsiTheme="majorEastAsia" w:eastAsiaTheme="majorEastAsia"/>
                <w:sz w:val="24"/>
                <w:szCs w:val="24"/>
              </w:rPr>
              <w:t>1</w:t>
            </w:r>
          </w:p>
        </w:tc>
        <w:tc>
          <w:tcPr>
            <w:tcW w:w="1951" w:type="dxa"/>
            <w:vAlign w:val="center"/>
          </w:tcPr>
          <w:p w14:paraId="04EA84FE">
            <w:pPr>
              <w:keepNext w:val="0"/>
              <w:keepLines w:val="0"/>
              <w:suppressLineNumbers w:val="0"/>
              <w:spacing w:before="0" w:beforeAutospacing="0" w:after="0" w:afterAutospacing="0"/>
              <w:ind w:left="0" w:right="0"/>
              <w:jc w:val="center"/>
              <w:rPr>
                <w:rFonts w:hint="default" w:asciiTheme="majorEastAsia" w:hAnsiTheme="majorEastAsia" w:eastAsiaTheme="majorEastAsia"/>
                <w:sz w:val="24"/>
                <w:szCs w:val="24"/>
              </w:rPr>
            </w:pPr>
          </w:p>
        </w:tc>
        <w:tc>
          <w:tcPr>
            <w:tcW w:w="3809" w:type="dxa"/>
            <w:vAlign w:val="center"/>
          </w:tcPr>
          <w:p w14:paraId="556CA607">
            <w:pPr>
              <w:keepNext w:val="0"/>
              <w:keepLines w:val="0"/>
              <w:suppressLineNumbers w:val="0"/>
              <w:spacing w:before="0" w:beforeAutospacing="0" w:after="0" w:afterAutospacing="0"/>
              <w:ind w:left="0" w:right="0"/>
              <w:jc w:val="center"/>
              <w:rPr>
                <w:rFonts w:hint="default" w:asciiTheme="majorEastAsia" w:hAnsiTheme="majorEastAsia" w:eastAsiaTheme="majorEastAsia"/>
                <w:sz w:val="24"/>
                <w:szCs w:val="24"/>
              </w:rPr>
            </w:pPr>
          </w:p>
        </w:tc>
      </w:tr>
      <w:tr w14:paraId="76769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513" w:type="dxa"/>
            <w:vAlign w:val="center"/>
          </w:tcPr>
          <w:p w14:paraId="418A3815">
            <w:pPr>
              <w:keepNext w:val="0"/>
              <w:keepLines w:val="0"/>
              <w:suppressLineNumbers w:val="0"/>
              <w:spacing w:before="0" w:beforeAutospacing="0" w:after="0" w:afterAutospacing="0"/>
              <w:ind w:left="0" w:right="0"/>
              <w:jc w:val="center"/>
              <w:rPr>
                <w:rFonts w:hint="default" w:asciiTheme="majorEastAsia" w:hAnsiTheme="majorEastAsia" w:eastAsiaTheme="majorEastAsia"/>
                <w:sz w:val="24"/>
                <w:szCs w:val="24"/>
              </w:rPr>
            </w:pPr>
            <w:r>
              <w:rPr>
                <w:rFonts w:hint="eastAsia" w:asciiTheme="majorEastAsia" w:hAnsiTheme="majorEastAsia" w:eastAsiaTheme="majorEastAsia"/>
                <w:sz w:val="24"/>
                <w:szCs w:val="24"/>
              </w:rPr>
              <w:t>2</w:t>
            </w:r>
          </w:p>
        </w:tc>
        <w:tc>
          <w:tcPr>
            <w:tcW w:w="1951" w:type="dxa"/>
            <w:vAlign w:val="center"/>
          </w:tcPr>
          <w:p w14:paraId="1CB9B9F0">
            <w:pPr>
              <w:keepNext w:val="0"/>
              <w:keepLines w:val="0"/>
              <w:suppressLineNumbers w:val="0"/>
              <w:spacing w:before="0" w:beforeAutospacing="0" w:after="0" w:afterAutospacing="0"/>
              <w:ind w:left="0" w:right="0"/>
              <w:jc w:val="center"/>
              <w:rPr>
                <w:rFonts w:hint="default" w:asciiTheme="majorEastAsia" w:hAnsiTheme="majorEastAsia" w:eastAsiaTheme="majorEastAsia"/>
                <w:sz w:val="24"/>
                <w:szCs w:val="24"/>
              </w:rPr>
            </w:pPr>
          </w:p>
        </w:tc>
        <w:tc>
          <w:tcPr>
            <w:tcW w:w="3809" w:type="dxa"/>
            <w:vAlign w:val="center"/>
          </w:tcPr>
          <w:p w14:paraId="44031658">
            <w:pPr>
              <w:keepNext w:val="0"/>
              <w:keepLines w:val="0"/>
              <w:suppressLineNumbers w:val="0"/>
              <w:spacing w:before="0" w:beforeAutospacing="0" w:after="0" w:afterAutospacing="0"/>
              <w:ind w:left="0" w:right="0"/>
              <w:jc w:val="center"/>
              <w:rPr>
                <w:rFonts w:hint="default" w:asciiTheme="majorEastAsia" w:hAnsiTheme="majorEastAsia" w:eastAsiaTheme="majorEastAsia"/>
                <w:sz w:val="24"/>
                <w:szCs w:val="24"/>
              </w:rPr>
            </w:pPr>
          </w:p>
        </w:tc>
      </w:tr>
    </w:tbl>
    <w:p w14:paraId="51417CB2">
      <w:pPr>
        <w:spacing w:line="580" w:lineRule="exact"/>
        <w:rPr>
          <w:rFonts w:hint="eastAsia" w:ascii="仿宋_GB2312" w:eastAsia="仿宋_GB2312"/>
          <w:sz w:val="32"/>
          <w:szCs w:val="32"/>
        </w:rPr>
      </w:pPr>
    </w:p>
    <w:p w14:paraId="07CC345B">
      <w:pPr>
        <w:spacing w:line="580" w:lineRule="exact"/>
        <w:ind w:firstLine="1600" w:firstLineChars="500"/>
        <w:rPr>
          <w:rFonts w:ascii="仿宋_GB2312" w:eastAsia="仿宋_GB2312"/>
          <w:sz w:val="32"/>
          <w:szCs w:val="32"/>
          <w:u w:val="single"/>
        </w:rPr>
      </w:pPr>
      <w:r>
        <w:rPr>
          <w:rFonts w:hint="eastAsia" w:ascii="仿宋_GB2312" w:eastAsia="仿宋_GB2312"/>
          <w:sz w:val="32"/>
          <w:szCs w:val="32"/>
        </w:rPr>
        <w:t>填表人：             联系人电话：</w:t>
      </w:r>
    </w:p>
    <w:p w14:paraId="439A3215">
      <w:pPr>
        <w:ind w:firstLine="960" w:firstLineChars="300"/>
        <w:rPr>
          <w:rFonts w:hint="default" w:ascii="仿宋_GB2312" w:eastAsia="仿宋_GB2312"/>
          <w:sz w:val="32"/>
          <w:szCs w:val="32"/>
          <w:lang w:val="en-US" w:eastAsia="zh-CN"/>
        </w:rPr>
      </w:pPr>
      <w:r>
        <w:rPr>
          <w:rFonts w:hint="eastAsia" w:ascii="仿宋_GB2312" w:eastAsia="仿宋_GB2312"/>
          <w:sz w:val="32"/>
          <w:szCs w:val="32"/>
        </w:rPr>
        <w:t xml:space="preserve">负责人签字：              </w:t>
      </w:r>
      <w:r>
        <w:rPr>
          <w:rFonts w:hint="eastAsia" w:ascii="仿宋_GB2312" w:eastAsia="仿宋_GB2312"/>
          <w:sz w:val="32"/>
          <w:szCs w:val="32"/>
          <w:lang w:val="en-US" w:eastAsia="zh-CN"/>
        </w:rPr>
        <w:t>学院</w:t>
      </w:r>
      <w:r>
        <w:rPr>
          <w:rFonts w:hint="eastAsia" w:ascii="仿宋_GB2312" w:eastAsia="仿宋_GB2312"/>
          <w:sz w:val="32"/>
          <w:szCs w:val="32"/>
        </w:rPr>
        <w:t>盖章：</w:t>
      </w:r>
    </w:p>
    <w:p w14:paraId="531B6C4B">
      <w:pPr>
        <w:rPr>
          <w:rFonts w:hint="default" w:ascii="仿宋_GB2312" w:eastAsia="仿宋_GB2312"/>
          <w:sz w:val="32"/>
          <w:szCs w:val="32"/>
          <w:lang w:val="en-US" w:eastAsia="zh-CN"/>
        </w:rPr>
      </w:pPr>
    </w:p>
    <w:p w14:paraId="019A615C">
      <w:pPr>
        <w:rPr>
          <w:rFonts w:hint="default" w:ascii="仿宋_GB2312" w:eastAsia="仿宋_GB2312"/>
          <w:sz w:val="32"/>
          <w:szCs w:val="32"/>
          <w:lang w:val="en-US" w:eastAsia="zh-CN"/>
        </w:rPr>
      </w:pPr>
    </w:p>
    <w:p w14:paraId="4C2A5287">
      <w:pPr>
        <w:keepNext w:val="0"/>
        <w:keepLines w:val="0"/>
        <w:widowControl w:val="0"/>
        <w:suppressLineNumbers w:val="0"/>
        <w:adjustRightInd w:val="0"/>
        <w:snapToGrid w:val="0"/>
        <w:spacing w:before="0" w:beforeAutospacing="1" w:after="0" w:afterAutospacing="0" w:line="520" w:lineRule="exact"/>
        <w:ind w:left="0" w:right="0"/>
        <w:jc w:val="center"/>
        <w:textAlignment w:val="baseline"/>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kern w:val="0"/>
          <w:sz w:val="36"/>
          <w:szCs w:val="36"/>
          <w:vertAlign w:val="baseline"/>
          <w:lang w:val="en-US" w:eastAsia="zh-CN" w:bidi="ar"/>
        </w:rPr>
        <w:t>山东第二医科大学2026年阳光健身运动</w:t>
      </w:r>
    </w:p>
    <w:p w14:paraId="1FC0D0C3">
      <w:pPr>
        <w:keepNext w:val="0"/>
        <w:keepLines w:val="0"/>
        <w:widowControl w:val="0"/>
        <w:suppressLineNumbers w:val="0"/>
        <w:adjustRightInd w:val="0"/>
        <w:snapToGrid w:val="0"/>
        <w:spacing w:before="0" w:beforeAutospacing="1" w:after="0" w:afterAutospacing="0" w:line="520" w:lineRule="exact"/>
        <w:ind w:left="0" w:right="0"/>
        <w:jc w:val="center"/>
        <w:textAlignment w:val="baseline"/>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themeColor="text1"/>
          <w:kern w:val="0"/>
          <w:sz w:val="36"/>
          <w:szCs w:val="36"/>
          <w:vertAlign w:val="baseline"/>
          <w:lang w:val="en-US" w:eastAsia="zh-CN" w:bidi="ar"/>
          <w14:textFill>
            <w14:solidFill>
              <w14:schemeClr w14:val="tx1"/>
            </w14:solidFill>
          </w14:textFill>
        </w:rPr>
        <w:t>“追梦杯”</w:t>
      </w:r>
      <w:r>
        <w:rPr>
          <w:rFonts w:hint="eastAsia" w:ascii="仿宋" w:hAnsi="仿宋" w:eastAsia="仿宋" w:cs="仿宋"/>
          <w:b/>
          <w:bCs w:val="0"/>
          <w:snapToGrid/>
          <w:color w:val="000000"/>
          <w:kern w:val="0"/>
          <w:sz w:val="36"/>
          <w:szCs w:val="36"/>
          <w:vertAlign w:val="baseline"/>
          <w:lang w:val="en-US" w:eastAsia="zh-CN" w:bidi="ar"/>
        </w:rPr>
        <w:t>篮球比赛规程</w:t>
      </w:r>
    </w:p>
    <w:p w14:paraId="393A936C">
      <w:pPr>
        <w:widowControl/>
        <w:adjustRightInd w:val="0"/>
        <w:spacing w:line="360" w:lineRule="auto"/>
        <w:jc w:val="left"/>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一、主办单位：</w:t>
      </w:r>
    </w:p>
    <w:p w14:paraId="66CABD4A">
      <w:pPr>
        <w:widowControl/>
        <w:spacing w:line="360" w:lineRule="auto"/>
        <w:ind w:firstLine="1280" w:firstLineChars="400"/>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山东第二医科大学体育运动委员会</w:t>
      </w:r>
    </w:p>
    <w:p w14:paraId="4506AC77">
      <w:pPr>
        <w:widowControl/>
        <w:adjustRightInd w:val="0"/>
        <w:spacing w:line="360" w:lineRule="auto"/>
        <w:jc w:val="left"/>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二、承办单位：</w:t>
      </w:r>
    </w:p>
    <w:p w14:paraId="2EC61C86">
      <w:pPr>
        <w:widowControl/>
        <w:adjustRightInd w:val="0"/>
        <w:spacing w:line="360" w:lineRule="auto"/>
        <w:ind w:firstLine="1280" w:firstLineChars="400"/>
        <w:jc w:val="left"/>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学生工作处  团委  体育部  校学生会</w:t>
      </w:r>
    </w:p>
    <w:p w14:paraId="56615690">
      <w:pPr>
        <w:widowControl/>
        <w:adjustRightInd w:val="0"/>
        <w:spacing w:line="360" w:lineRule="auto"/>
        <w:jc w:val="left"/>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三、协办单位：</w:t>
      </w:r>
    </w:p>
    <w:p w14:paraId="2F766B2C">
      <w:pPr>
        <w:widowControl/>
        <w:adjustRightInd w:val="0"/>
        <w:spacing w:line="360" w:lineRule="auto"/>
        <w:ind w:firstLine="648"/>
        <w:jc w:val="left"/>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 xml:space="preserve">    校篮球协会</w:t>
      </w:r>
    </w:p>
    <w:p w14:paraId="0DAF0544">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四、比赛时间：</w:t>
      </w:r>
    </w:p>
    <w:p w14:paraId="19680B12">
      <w:pPr>
        <w:widowControl/>
        <w:adjustRightInd w:val="0"/>
        <w:spacing w:line="360" w:lineRule="auto"/>
        <w:ind w:firstLine="1280" w:firstLineChars="400"/>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202</w:t>
      </w:r>
      <w:r>
        <w:rPr>
          <w:rFonts w:hint="eastAsia" w:ascii="仿宋_GB2312" w:hAnsi="仿宋_GB2312" w:eastAsia="仿宋_GB2312" w:cs="仿宋_GB2312"/>
          <w:color w:val="000000"/>
          <w:kern w:val="0"/>
          <w:sz w:val="32"/>
          <w:szCs w:val="32"/>
          <w:u w:color="000000"/>
          <w:lang w:val="en-US" w:eastAsia="zh-CN"/>
        </w:rPr>
        <w:t>6</w:t>
      </w:r>
      <w:r>
        <w:rPr>
          <w:rFonts w:hint="eastAsia" w:ascii="仿宋_GB2312" w:hAnsi="仿宋_GB2312" w:eastAsia="仿宋_GB2312" w:cs="仿宋_GB2312"/>
          <w:color w:val="000000"/>
          <w:kern w:val="0"/>
          <w:sz w:val="32"/>
          <w:szCs w:val="32"/>
          <w:u w:color="000000"/>
        </w:rPr>
        <w:t>年</w:t>
      </w:r>
      <w:r>
        <w:rPr>
          <w:rFonts w:hint="eastAsia" w:ascii="仿宋_GB2312" w:hAnsi="仿宋_GB2312" w:eastAsia="仿宋_GB2312" w:cs="仿宋_GB2312"/>
          <w:color w:val="000000"/>
          <w:kern w:val="0"/>
          <w:sz w:val="32"/>
          <w:szCs w:val="32"/>
          <w:u w:color="000000"/>
          <w:lang w:val="en-US" w:eastAsia="zh-CN"/>
        </w:rPr>
        <w:t>10</w:t>
      </w:r>
      <w:r>
        <w:rPr>
          <w:rFonts w:hint="eastAsia" w:ascii="仿宋_GB2312" w:hAnsi="仿宋_GB2312" w:eastAsia="仿宋_GB2312" w:cs="仿宋_GB2312"/>
          <w:color w:val="000000"/>
          <w:kern w:val="0"/>
          <w:sz w:val="32"/>
          <w:szCs w:val="32"/>
          <w:u w:color="000000"/>
        </w:rPr>
        <w:t>月</w:t>
      </w:r>
      <w:r>
        <w:rPr>
          <w:rFonts w:hint="eastAsia" w:ascii="仿宋_GB2312" w:hAnsi="仿宋_GB2312" w:eastAsia="仿宋_GB2312" w:cs="仿宋_GB2312"/>
          <w:color w:val="000000"/>
          <w:kern w:val="0"/>
          <w:sz w:val="32"/>
          <w:szCs w:val="32"/>
          <w:u w:color="000000"/>
          <w:lang w:val="en-US" w:eastAsia="zh-CN"/>
        </w:rPr>
        <w:t>19</w:t>
      </w:r>
      <w:r>
        <w:rPr>
          <w:rFonts w:hint="eastAsia" w:ascii="仿宋_GB2312" w:hAnsi="仿宋_GB2312" w:eastAsia="仿宋_GB2312" w:cs="仿宋_GB2312"/>
          <w:color w:val="000000"/>
          <w:kern w:val="0"/>
          <w:sz w:val="32"/>
          <w:szCs w:val="32"/>
          <w:u w:color="000000"/>
        </w:rPr>
        <w:t>日—1</w:t>
      </w:r>
      <w:r>
        <w:rPr>
          <w:rFonts w:hint="eastAsia" w:ascii="仿宋_GB2312" w:hAnsi="仿宋_GB2312" w:eastAsia="仿宋_GB2312" w:cs="仿宋_GB2312"/>
          <w:color w:val="000000"/>
          <w:kern w:val="0"/>
          <w:sz w:val="32"/>
          <w:szCs w:val="32"/>
          <w:u w:color="000000"/>
          <w:lang w:val="en-US" w:eastAsia="zh-CN"/>
        </w:rPr>
        <w:t>1</w:t>
      </w:r>
      <w:r>
        <w:rPr>
          <w:rFonts w:hint="eastAsia" w:ascii="仿宋_GB2312" w:hAnsi="仿宋_GB2312" w:eastAsia="仿宋_GB2312" w:cs="仿宋_GB2312"/>
          <w:color w:val="000000"/>
          <w:kern w:val="0"/>
          <w:sz w:val="32"/>
          <w:szCs w:val="32"/>
          <w:u w:color="000000"/>
        </w:rPr>
        <w:t>月</w:t>
      </w:r>
      <w:r>
        <w:rPr>
          <w:rFonts w:hint="eastAsia" w:ascii="仿宋_GB2312" w:hAnsi="仿宋_GB2312" w:eastAsia="仿宋_GB2312" w:cs="仿宋_GB2312"/>
          <w:color w:val="000000"/>
          <w:kern w:val="0"/>
          <w:sz w:val="32"/>
          <w:szCs w:val="32"/>
          <w:u w:color="000000"/>
          <w:lang w:val="en-US" w:eastAsia="zh-CN"/>
        </w:rPr>
        <w:t>22</w:t>
      </w:r>
      <w:r>
        <w:rPr>
          <w:rFonts w:hint="eastAsia" w:ascii="仿宋_GB2312" w:hAnsi="仿宋_GB2312" w:eastAsia="仿宋_GB2312" w:cs="仿宋_GB2312"/>
          <w:color w:val="000000"/>
          <w:kern w:val="0"/>
          <w:sz w:val="32"/>
          <w:szCs w:val="32"/>
          <w:u w:color="000000"/>
        </w:rPr>
        <w:t>日</w:t>
      </w:r>
    </w:p>
    <w:p w14:paraId="5D95472F">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五、比赛地点：</w:t>
      </w:r>
    </w:p>
    <w:p w14:paraId="5078E08C">
      <w:pPr>
        <w:widowControl/>
        <w:adjustRightInd w:val="0"/>
        <w:spacing w:line="360" w:lineRule="auto"/>
        <w:ind w:firstLine="1280" w:firstLineChars="400"/>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浮烟山校区篮球场、文体活动中心</w:t>
      </w:r>
    </w:p>
    <w:p w14:paraId="6107A67C">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六、比赛设制：</w:t>
      </w:r>
    </w:p>
    <w:p w14:paraId="22608CA5">
      <w:pPr>
        <w:widowControl/>
        <w:adjustRightInd w:val="0"/>
        <w:spacing w:line="360" w:lineRule="auto"/>
        <w:ind w:firstLine="1280" w:firstLineChars="400"/>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男生</w:t>
      </w:r>
      <w:r>
        <w:rPr>
          <w:rFonts w:hint="eastAsia" w:ascii="仿宋_GB2312" w:hAnsi="仿宋_GB2312" w:eastAsia="仿宋_GB2312" w:cs="仿宋_GB2312"/>
          <w:color w:val="000000"/>
          <w:kern w:val="0"/>
          <w:sz w:val="32"/>
          <w:szCs w:val="32"/>
          <w:u w:color="000000"/>
          <w:lang w:eastAsia="zh-CN"/>
        </w:rPr>
        <w:t>、</w:t>
      </w:r>
      <w:r>
        <w:rPr>
          <w:rFonts w:hint="eastAsia" w:ascii="仿宋_GB2312" w:hAnsi="仿宋_GB2312" w:eastAsia="仿宋_GB2312" w:cs="仿宋_GB2312"/>
          <w:color w:val="000000"/>
          <w:kern w:val="0"/>
          <w:sz w:val="32"/>
          <w:szCs w:val="32"/>
          <w:u w:color="000000"/>
          <w:lang w:val="en-US" w:eastAsia="zh-CN"/>
        </w:rPr>
        <w:t>女生</w:t>
      </w:r>
      <w:r>
        <w:rPr>
          <w:rFonts w:hint="eastAsia" w:ascii="仿宋_GB2312" w:hAnsi="仿宋_GB2312" w:eastAsia="仿宋_GB2312" w:cs="仿宋_GB2312"/>
          <w:color w:val="000000"/>
          <w:kern w:val="0"/>
          <w:sz w:val="32"/>
          <w:szCs w:val="32"/>
          <w:u w:color="000000"/>
        </w:rPr>
        <w:t>五人制篮球赛，每队</w:t>
      </w:r>
      <w:r>
        <w:rPr>
          <w:rFonts w:hint="eastAsia" w:ascii="仿宋_GB2312" w:hAnsi="仿宋_GB2312" w:eastAsia="仿宋_GB2312" w:cs="仿宋_GB2312"/>
          <w:color w:val="000000"/>
          <w:kern w:val="0"/>
          <w:sz w:val="32"/>
          <w:szCs w:val="32"/>
          <w:u w:color="000000"/>
          <w:lang w:val="en-US" w:eastAsia="zh-CN"/>
        </w:rPr>
        <w:t>各</w:t>
      </w:r>
      <w:r>
        <w:rPr>
          <w:rFonts w:hint="eastAsia" w:ascii="仿宋_GB2312" w:hAnsi="仿宋_GB2312" w:eastAsia="仿宋_GB2312" w:cs="仿宋_GB2312"/>
          <w:color w:val="000000"/>
          <w:kern w:val="0"/>
          <w:sz w:val="32"/>
          <w:szCs w:val="32"/>
          <w:u w:color="000000"/>
        </w:rPr>
        <w:t>限报1</w:t>
      </w:r>
      <w:r>
        <w:rPr>
          <w:rFonts w:hint="eastAsia" w:ascii="仿宋_GB2312" w:hAnsi="仿宋_GB2312" w:eastAsia="仿宋_GB2312" w:cs="仿宋_GB2312"/>
          <w:color w:val="000000"/>
          <w:kern w:val="0"/>
          <w:sz w:val="32"/>
          <w:szCs w:val="32"/>
          <w:u w:color="000000"/>
          <w:lang w:val="en-US" w:eastAsia="zh-CN"/>
        </w:rPr>
        <w:t>5</w:t>
      </w:r>
      <w:r>
        <w:rPr>
          <w:rFonts w:hint="eastAsia" w:ascii="仿宋_GB2312" w:hAnsi="仿宋_GB2312" w:eastAsia="仿宋_GB2312" w:cs="仿宋_GB2312"/>
          <w:color w:val="000000"/>
          <w:kern w:val="0"/>
          <w:sz w:val="32"/>
          <w:szCs w:val="32"/>
          <w:u w:color="000000"/>
        </w:rPr>
        <w:t>名队员。</w:t>
      </w:r>
    </w:p>
    <w:p w14:paraId="10CB3B5C">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七、</w:t>
      </w:r>
      <w:r>
        <w:rPr>
          <w:rFonts w:hint="eastAsia" w:ascii="仿宋_GB2312" w:hAnsi="仿宋_GB2312" w:eastAsia="仿宋_GB2312" w:cs="仿宋_GB2312"/>
          <w:color w:val="000000"/>
          <w:kern w:val="0"/>
          <w:sz w:val="32"/>
          <w:szCs w:val="32"/>
          <w:u w:color="000000"/>
          <w:lang w:val="en-US" w:eastAsia="zh-CN"/>
        </w:rPr>
        <w:t>参赛要求</w:t>
      </w:r>
      <w:r>
        <w:rPr>
          <w:rFonts w:hint="eastAsia" w:ascii="仿宋_GB2312" w:hAnsi="仿宋_GB2312" w:eastAsia="仿宋_GB2312" w:cs="仿宋_GB2312"/>
          <w:color w:val="000000"/>
          <w:kern w:val="0"/>
          <w:sz w:val="32"/>
          <w:szCs w:val="32"/>
          <w:u w:color="000000"/>
        </w:rPr>
        <w:t>：</w:t>
      </w:r>
    </w:p>
    <w:p w14:paraId="202CA03C">
      <w:pPr>
        <w:shd w:val="clear" w:color="auto" w:fill="auto"/>
        <w:spacing w:line="360" w:lineRule="auto"/>
        <w:textAlignment w:val="baseline"/>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lang w:val="en-US" w:eastAsia="zh-CN"/>
        </w:rPr>
        <w:t>1、</w:t>
      </w:r>
      <w:r>
        <w:rPr>
          <w:rFonts w:hint="eastAsia" w:ascii="仿宋_GB2312" w:hAnsi="仿宋_GB2312" w:eastAsia="仿宋_GB2312" w:cs="仿宋_GB2312"/>
          <w:sz w:val="32"/>
          <w:szCs w:val="32"/>
        </w:rPr>
        <w:t>参赛队需准备两套深浅不同颜色且号码清晰的参赛服装，报名时需一并提报号码且不得中途更改。</w:t>
      </w:r>
      <w:r>
        <w:rPr>
          <w:rFonts w:hint="eastAsia" w:ascii="仿宋_GB2312" w:hAnsi="仿宋_GB2312" w:eastAsia="仿宋_GB2312" w:cs="仿宋_GB2312"/>
          <w:color w:val="000000"/>
          <w:kern w:val="0"/>
          <w:sz w:val="32"/>
          <w:szCs w:val="32"/>
          <w:u w:color="000000"/>
        </w:rPr>
        <w:t>双方比赛队伍必须提前进行沟通，避免穿顺色，引起比赛中不必要的麻烦。</w:t>
      </w:r>
    </w:p>
    <w:p w14:paraId="7FBB8C33">
      <w:pPr>
        <w:widowControl/>
        <w:adjustRightInd w:val="0"/>
        <w:spacing w:line="360" w:lineRule="auto"/>
        <w:rPr>
          <w:rFonts w:hint="eastAsia" w:ascii="仿宋_GB2312" w:hAnsi="仿宋_GB2312" w:eastAsia="仿宋_GB2312" w:cs="仿宋_GB2312"/>
          <w:color w:val="000000"/>
          <w:kern w:val="0"/>
          <w:sz w:val="32"/>
          <w:szCs w:val="32"/>
          <w:u w:color="000000"/>
          <w:lang w:val="en-US" w:eastAsia="zh-CN"/>
        </w:rPr>
      </w:pPr>
      <w:r>
        <w:rPr>
          <w:rFonts w:hint="eastAsia" w:ascii="仿宋_GB2312" w:hAnsi="仿宋_GB2312" w:eastAsia="仿宋_GB2312" w:cs="仿宋_GB2312"/>
          <w:color w:val="000000"/>
          <w:kern w:val="0"/>
          <w:sz w:val="32"/>
          <w:szCs w:val="32"/>
          <w:u w:color="000000"/>
          <w:lang w:val="en-US" w:eastAsia="zh-CN"/>
        </w:rPr>
        <w:t>2、参赛队员必须自行购买运动意外保险。</w:t>
      </w:r>
    </w:p>
    <w:p w14:paraId="1BC4839D">
      <w:pPr>
        <w:widowControl/>
        <w:adjustRightInd w:val="0"/>
        <w:spacing w:line="360" w:lineRule="auto"/>
        <w:rPr>
          <w:rFonts w:hint="eastAsia" w:ascii="仿宋_GB2312" w:hAnsi="仿宋_GB2312" w:eastAsia="仿宋_GB2312" w:cs="仿宋_GB2312"/>
          <w:color w:val="000000"/>
          <w:kern w:val="0"/>
          <w:sz w:val="32"/>
          <w:szCs w:val="32"/>
          <w:u w:color="000000"/>
          <w:lang w:val="en-US" w:eastAsia="zh-CN"/>
        </w:rPr>
      </w:pPr>
      <w:r>
        <w:rPr>
          <w:rFonts w:hint="eastAsia" w:ascii="仿宋_GB2312" w:hAnsi="仿宋_GB2312" w:eastAsia="仿宋_GB2312" w:cs="仿宋_GB2312"/>
          <w:color w:val="000000"/>
          <w:kern w:val="0"/>
          <w:sz w:val="32"/>
          <w:szCs w:val="32"/>
          <w:u w:color="000000"/>
          <w:lang w:val="en-US" w:eastAsia="zh-CN"/>
        </w:rPr>
        <w:t>3、比赛中禁止佩戴尖锐的物品，例如：眼镜、项链、戒指、手表等，运动眼镜除外。</w:t>
      </w:r>
    </w:p>
    <w:p w14:paraId="01C56353">
      <w:pPr>
        <w:shd w:val="clear" w:color="auto" w:fill="auto"/>
        <w:spacing w:line="360" w:lineRule="auto"/>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患有以下疾病者禁止参赛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（1）先天性心脏病（2）高血压和脑血管疾病患者（3）心肌炎和病毒性感冒患者（4）有冠心病家族史与严重心律失常者（5）血糖不稳定的糖尿病患者（6）其他不宜参加本活动的身体障碍</w:t>
      </w:r>
      <w:r>
        <w:rPr>
          <w:rFonts w:hint="eastAsia" w:ascii="仿宋_GB2312" w:hAnsi="仿宋_GB2312" w:eastAsia="仿宋_GB2312" w:cs="仿宋_GB2312"/>
          <w:sz w:val="32"/>
          <w:szCs w:val="32"/>
          <w:lang w:val="en-US" w:eastAsia="zh-CN"/>
        </w:rPr>
        <w:t>。</w:t>
      </w:r>
    </w:p>
    <w:p w14:paraId="095DCA6A">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八、报名要求</w:t>
      </w:r>
      <w:r>
        <w:rPr>
          <w:rFonts w:hint="eastAsia" w:ascii="仿宋_GB2312" w:hAnsi="仿宋_GB2312" w:eastAsia="仿宋_GB2312" w:cs="仿宋_GB2312"/>
          <w:color w:val="000000"/>
          <w:kern w:val="0"/>
          <w:sz w:val="32"/>
          <w:szCs w:val="32"/>
          <w:u w:color="000000"/>
          <w:lang w:val="en-US" w:eastAsia="zh-CN"/>
        </w:rPr>
        <w:t>及时间</w:t>
      </w:r>
      <w:r>
        <w:rPr>
          <w:rFonts w:hint="eastAsia" w:ascii="仿宋_GB2312" w:hAnsi="仿宋_GB2312" w:eastAsia="仿宋_GB2312" w:cs="仿宋_GB2312"/>
          <w:color w:val="000000"/>
          <w:kern w:val="0"/>
          <w:sz w:val="32"/>
          <w:szCs w:val="32"/>
          <w:u w:color="000000"/>
        </w:rPr>
        <w:t>：</w:t>
      </w:r>
    </w:p>
    <w:p w14:paraId="7DE85673">
      <w:pPr>
        <w:widowControl/>
        <w:adjustRightInd w:val="0"/>
        <w:spacing w:line="360" w:lineRule="auto"/>
        <w:ind w:firstLine="640" w:firstLineChars="200"/>
        <w:rPr>
          <w:rFonts w:hint="eastAsia" w:ascii="仿宋_GB2312" w:hAnsi="仿宋_GB2312" w:eastAsia="仿宋_GB2312" w:cs="仿宋_GB2312"/>
          <w:color w:val="000000"/>
          <w:kern w:val="0"/>
          <w:sz w:val="32"/>
          <w:szCs w:val="32"/>
          <w:u w:color="000000"/>
          <w:lang w:eastAsia="zh-CN"/>
        </w:rPr>
      </w:pPr>
      <w:r>
        <w:rPr>
          <w:rFonts w:hint="eastAsia" w:ascii="仿宋_GB2312" w:hAnsi="仿宋_GB2312" w:eastAsia="仿宋_GB2312" w:cs="仿宋_GB2312"/>
          <w:color w:val="000000"/>
          <w:kern w:val="0"/>
          <w:sz w:val="32"/>
          <w:szCs w:val="32"/>
          <w:u w:color="000000"/>
        </w:rPr>
        <w:t>参赛队员必须是有我</w:t>
      </w:r>
      <w:r>
        <w:rPr>
          <w:rFonts w:hint="eastAsia" w:ascii="仿宋_GB2312" w:hAnsi="仿宋_GB2312" w:eastAsia="仿宋_GB2312" w:cs="仿宋_GB2312"/>
          <w:color w:val="000000"/>
          <w:kern w:val="0"/>
          <w:sz w:val="32"/>
          <w:szCs w:val="32"/>
          <w:u w:color="000000"/>
          <w:lang w:val="en-US" w:eastAsia="zh-CN"/>
        </w:rPr>
        <w:t>校</w:t>
      </w:r>
      <w:r>
        <w:rPr>
          <w:rFonts w:hint="eastAsia" w:ascii="仿宋_GB2312" w:hAnsi="仿宋_GB2312" w:eastAsia="仿宋_GB2312" w:cs="仿宋_GB2312"/>
          <w:color w:val="000000"/>
          <w:kern w:val="0"/>
          <w:sz w:val="32"/>
          <w:szCs w:val="32"/>
          <w:u w:color="000000"/>
        </w:rPr>
        <w:t>正式学籍且身心健康、品行端正、遵纪守法的在校学生。</w:t>
      </w:r>
      <w:r>
        <w:rPr>
          <w:rFonts w:hint="eastAsia" w:ascii="仿宋_GB2312" w:hAnsi="仿宋_GB2312" w:eastAsia="仿宋_GB2312" w:cs="仿宋_GB2312"/>
          <w:color w:val="000000"/>
          <w:kern w:val="0"/>
          <w:sz w:val="32"/>
          <w:szCs w:val="32"/>
          <w:u w:color="000000"/>
          <w:lang w:eastAsia="zh-CN"/>
        </w:rPr>
        <w:t>抽签</w:t>
      </w:r>
      <w:r>
        <w:rPr>
          <w:rFonts w:hint="eastAsia" w:ascii="仿宋_GB2312" w:hAnsi="仿宋_GB2312" w:eastAsia="仿宋_GB2312" w:cs="仿宋_GB2312"/>
          <w:color w:val="000000"/>
          <w:kern w:val="0"/>
          <w:sz w:val="32"/>
          <w:szCs w:val="32"/>
          <w:u w:color="000000"/>
          <w:lang w:val="en-US" w:eastAsia="zh-CN"/>
        </w:rPr>
        <w:t>时间及提交报名表初步定于10月16日中午12点篮球一号场地。有问题</w:t>
      </w:r>
      <w:r>
        <w:rPr>
          <w:rFonts w:hint="eastAsia" w:ascii="仿宋_GB2312" w:hAnsi="仿宋_GB2312" w:eastAsia="仿宋_GB2312" w:cs="仿宋_GB2312"/>
          <w:color w:val="000000"/>
          <w:kern w:val="0"/>
          <w:sz w:val="32"/>
          <w:szCs w:val="32"/>
          <w:u w:color="000000"/>
          <w:lang w:eastAsia="zh-CN"/>
        </w:rPr>
        <w:t>请联系</w:t>
      </w:r>
      <w:r>
        <w:rPr>
          <w:rFonts w:hint="eastAsia" w:ascii="仿宋_GB2312" w:hAnsi="仿宋_GB2312" w:eastAsia="仿宋_GB2312" w:cs="仿宋_GB2312"/>
          <w:color w:val="000000"/>
          <w:kern w:val="0"/>
          <w:sz w:val="32"/>
          <w:szCs w:val="32"/>
          <w:u w:color="000000"/>
        </w:rPr>
        <w:t>贺</w:t>
      </w:r>
      <w:r>
        <w:rPr>
          <w:rFonts w:hint="eastAsia" w:ascii="仿宋_GB2312" w:hAnsi="仿宋_GB2312" w:eastAsia="仿宋_GB2312" w:cs="仿宋_GB2312"/>
          <w:color w:val="000000"/>
          <w:kern w:val="0"/>
          <w:sz w:val="32"/>
          <w:szCs w:val="32"/>
          <w:u w:color="000000"/>
          <w:lang w:val="en-US" w:eastAsia="zh-CN"/>
        </w:rPr>
        <w:t>齐颖</w:t>
      </w:r>
      <w:r>
        <w:rPr>
          <w:rFonts w:hint="eastAsia" w:ascii="仿宋_GB2312" w:hAnsi="仿宋_GB2312" w:eastAsia="仿宋_GB2312" w:cs="仿宋_GB2312"/>
          <w:color w:val="000000"/>
          <w:kern w:val="0"/>
          <w:sz w:val="32"/>
          <w:szCs w:val="32"/>
          <w:u w:color="000000"/>
        </w:rPr>
        <w:t>老师</w:t>
      </w:r>
      <w:r>
        <w:rPr>
          <w:rFonts w:hint="eastAsia" w:ascii="仿宋_GB2312" w:hAnsi="仿宋_GB2312" w:eastAsia="仿宋_GB2312" w:cs="仿宋_GB2312"/>
          <w:color w:val="000000"/>
          <w:kern w:val="0"/>
          <w:sz w:val="32"/>
          <w:szCs w:val="32"/>
          <w:u w:color="000000"/>
          <w:lang w:eastAsia="zh-CN"/>
        </w:rPr>
        <w:t>：</w:t>
      </w:r>
      <w:r>
        <w:rPr>
          <w:rFonts w:hint="eastAsia" w:ascii="仿宋_GB2312" w:hAnsi="仿宋_GB2312" w:eastAsia="仿宋_GB2312" w:cs="仿宋_GB2312"/>
          <w:color w:val="000000"/>
          <w:kern w:val="0"/>
          <w:sz w:val="32"/>
          <w:szCs w:val="32"/>
          <w:u w:color="000000"/>
        </w:rPr>
        <w:t>15165362535</w:t>
      </w:r>
      <w:r>
        <w:rPr>
          <w:rFonts w:hint="eastAsia" w:ascii="仿宋_GB2312" w:hAnsi="仿宋_GB2312" w:eastAsia="仿宋_GB2312" w:cs="仿宋_GB2312"/>
          <w:color w:val="000000"/>
          <w:kern w:val="0"/>
          <w:sz w:val="32"/>
          <w:szCs w:val="32"/>
          <w:u w:color="000000"/>
          <w:lang w:eastAsia="zh-CN"/>
        </w:rPr>
        <w:t>。</w:t>
      </w:r>
    </w:p>
    <w:p w14:paraId="5AF5C85C">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九、比赛方法、计分及名次确定办法：</w:t>
      </w:r>
    </w:p>
    <w:p w14:paraId="7248F329">
      <w:pPr>
        <w:widowControl/>
        <w:adjustRightInd w:val="0"/>
        <w:spacing w:line="360" w:lineRule="auto"/>
        <w:rPr>
          <w:rFonts w:hint="eastAsia" w:ascii="仿宋_GB2312" w:hAnsi="仿宋_GB2312" w:eastAsia="仿宋_GB2312" w:cs="仿宋_GB2312"/>
          <w:color w:val="000000"/>
          <w:kern w:val="0"/>
          <w:sz w:val="32"/>
          <w:szCs w:val="32"/>
          <w:u w:color="000000"/>
          <w:lang w:eastAsia="zh-CN"/>
        </w:rPr>
      </w:pPr>
      <w:r>
        <w:rPr>
          <w:rFonts w:hint="eastAsia" w:ascii="仿宋_GB2312" w:hAnsi="仿宋_GB2312" w:eastAsia="仿宋_GB2312" w:cs="仿宋_GB2312"/>
          <w:color w:val="000000"/>
          <w:kern w:val="0"/>
          <w:sz w:val="32"/>
          <w:szCs w:val="32"/>
          <w:u w:color="000000"/>
        </w:rPr>
        <w:t>1、比赛方法：共分成ABCD组</w:t>
      </w:r>
      <w:r>
        <w:rPr>
          <w:rFonts w:hint="eastAsia" w:ascii="仿宋_GB2312" w:hAnsi="仿宋_GB2312" w:eastAsia="仿宋_GB2312" w:cs="仿宋_GB2312"/>
          <w:color w:val="000000"/>
          <w:kern w:val="0"/>
          <w:sz w:val="32"/>
          <w:szCs w:val="32"/>
          <w:u w:color="000000"/>
          <w:lang w:eastAsia="zh-CN"/>
        </w:rPr>
        <w:t>进行单循环小组赛，八强进入</w:t>
      </w:r>
      <w:r>
        <w:rPr>
          <w:rFonts w:hint="eastAsia" w:ascii="仿宋_GB2312" w:hAnsi="仿宋_GB2312" w:eastAsia="仿宋_GB2312" w:cs="仿宋_GB2312"/>
          <w:color w:val="000000"/>
          <w:kern w:val="0"/>
          <w:sz w:val="32"/>
          <w:szCs w:val="32"/>
          <w:u w:color="000000"/>
          <w:lang w:val="en-US" w:eastAsia="zh-CN"/>
        </w:rPr>
        <w:t>交叉</w:t>
      </w:r>
      <w:r>
        <w:rPr>
          <w:rFonts w:hint="eastAsia" w:ascii="仿宋_GB2312" w:hAnsi="仿宋_GB2312" w:eastAsia="仿宋_GB2312" w:cs="仿宋_GB2312"/>
          <w:color w:val="000000"/>
          <w:kern w:val="0"/>
          <w:sz w:val="32"/>
          <w:szCs w:val="32"/>
          <w:u w:color="000000"/>
          <w:lang w:eastAsia="zh-CN"/>
        </w:rPr>
        <w:t>淘汰赛。</w:t>
      </w:r>
    </w:p>
    <w:p w14:paraId="1FEB7812">
      <w:pPr>
        <w:widowControl/>
        <w:adjustRightInd w:val="0"/>
        <w:spacing w:line="360" w:lineRule="auto"/>
        <w:rPr>
          <w:rFonts w:hint="eastAsia" w:ascii="仿宋_GB2312" w:hAnsi="仿宋_GB2312" w:eastAsia="仿宋_GB2312" w:cs="仿宋_GB2312"/>
          <w:color w:val="000000"/>
          <w:kern w:val="0"/>
          <w:sz w:val="32"/>
          <w:szCs w:val="32"/>
          <w:u w:color="000000"/>
          <w:lang w:eastAsia="zh-CN"/>
        </w:rPr>
      </w:pPr>
      <w:r>
        <w:rPr>
          <w:rFonts w:hint="eastAsia" w:ascii="仿宋_GB2312" w:hAnsi="仿宋_GB2312" w:eastAsia="仿宋_GB2312" w:cs="仿宋_GB2312"/>
          <w:color w:val="000000"/>
          <w:kern w:val="0"/>
          <w:sz w:val="32"/>
          <w:szCs w:val="32"/>
          <w:u w:color="000000"/>
        </w:rPr>
        <w:t>2、计分及名次确定办法: 每队胜一场得</w:t>
      </w:r>
      <w:r>
        <w:rPr>
          <w:rFonts w:hint="eastAsia" w:ascii="仿宋_GB2312" w:hAnsi="仿宋_GB2312" w:eastAsia="仿宋_GB2312" w:cs="仿宋_GB2312"/>
          <w:color w:val="000000"/>
          <w:kern w:val="0"/>
          <w:sz w:val="32"/>
          <w:szCs w:val="32"/>
          <w:u w:color="000000"/>
          <w:lang w:val="en-US" w:eastAsia="zh-CN"/>
        </w:rPr>
        <w:t>2</w:t>
      </w:r>
      <w:r>
        <w:rPr>
          <w:rFonts w:hint="eastAsia" w:ascii="仿宋_GB2312" w:hAnsi="仿宋_GB2312" w:eastAsia="仿宋_GB2312" w:cs="仿宋_GB2312"/>
          <w:color w:val="000000"/>
          <w:kern w:val="0"/>
          <w:sz w:val="32"/>
          <w:szCs w:val="32"/>
          <w:u w:color="000000"/>
        </w:rPr>
        <w:t>分，负一场得1分，弃权得0分（比分为20：0），积分多者名次列前。若两队积分相等，则</w:t>
      </w:r>
      <w:r>
        <w:rPr>
          <w:rFonts w:hint="eastAsia" w:ascii="仿宋_GB2312" w:hAnsi="仿宋_GB2312" w:eastAsia="仿宋_GB2312" w:cs="仿宋_GB2312"/>
          <w:color w:val="000000"/>
          <w:kern w:val="0"/>
          <w:sz w:val="32"/>
          <w:szCs w:val="32"/>
          <w:u w:color="000000"/>
          <w:lang w:eastAsia="zh-CN"/>
        </w:rPr>
        <w:t>看净胜球。</w:t>
      </w:r>
    </w:p>
    <w:p w14:paraId="2E53E009">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十、比赛规则</w:t>
      </w:r>
    </w:p>
    <w:p w14:paraId="7B9BD3D2">
      <w:pPr>
        <w:shd w:val="clear" w:color="auto" w:fill="auto"/>
        <w:spacing w:line="360" w:lineRule="auto"/>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比赛执行中国篮协最新审定的《篮球竞赛规则》，《规则解释》</w:t>
      </w:r>
      <w:r>
        <w:rPr>
          <w:rFonts w:hint="eastAsia" w:ascii="仿宋_GB2312" w:hAnsi="仿宋_GB2312" w:eastAsia="仿宋_GB2312" w:cs="仿宋_GB2312"/>
          <w:sz w:val="32"/>
          <w:szCs w:val="32"/>
          <w:lang w:eastAsia="zh-CN"/>
        </w:rPr>
        <w:t>。</w:t>
      </w:r>
    </w:p>
    <w:p w14:paraId="034428AC">
      <w:pPr>
        <w:shd w:val="clear" w:color="auto" w:fill="auto"/>
        <w:spacing w:line="360" w:lineRule="auto"/>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1、比赛用球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男生</w:t>
      </w:r>
      <w:r>
        <w:rPr>
          <w:rFonts w:hint="eastAsia" w:ascii="仿宋_GB2312" w:hAnsi="仿宋_GB2312" w:eastAsia="仿宋_GB2312" w:cs="仿宋_GB2312"/>
          <w:sz w:val="32"/>
          <w:szCs w:val="32"/>
        </w:rPr>
        <w:t>使用7号比赛用球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女生使用6号比赛用球</w:t>
      </w:r>
      <w:r>
        <w:rPr>
          <w:rFonts w:hint="eastAsia" w:ascii="仿宋_GB2312" w:hAnsi="仿宋_GB2312" w:eastAsia="仿宋_GB2312" w:cs="仿宋_GB2312"/>
          <w:sz w:val="32"/>
          <w:szCs w:val="32"/>
        </w:rPr>
        <w:t>。</w:t>
      </w:r>
    </w:p>
    <w:p w14:paraId="2D2C1692">
      <w:pPr>
        <w:shd w:val="clear" w:color="auto" w:fill="auto"/>
        <w:spacing w:line="360" w:lineRule="auto"/>
        <w:textAlignment w:val="baseline"/>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sz w:val="32"/>
          <w:szCs w:val="32"/>
        </w:rPr>
        <w:t>2、比赛时间</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小组赛</w:t>
      </w:r>
      <w:r>
        <w:rPr>
          <w:rFonts w:hint="eastAsia" w:ascii="仿宋_GB2312" w:hAnsi="仿宋_GB2312" w:eastAsia="仿宋_GB2312" w:cs="仿宋_GB2312"/>
          <w:sz w:val="32"/>
          <w:szCs w:val="32"/>
        </w:rPr>
        <w:t>为4节每节</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分钟</w:t>
      </w:r>
      <w:r>
        <w:rPr>
          <w:rFonts w:hint="eastAsia" w:ascii="仿宋_GB2312" w:hAnsi="仿宋_GB2312" w:eastAsia="仿宋_GB2312" w:cs="仿宋_GB2312"/>
          <w:sz w:val="32"/>
          <w:szCs w:val="32"/>
          <w:lang w:val="en-US" w:eastAsia="zh-CN"/>
        </w:rPr>
        <w:t>毛</w:t>
      </w:r>
      <w:r>
        <w:rPr>
          <w:rFonts w:hint="eastAsia" w:ascii="仿宋_GB2312" w:hAnsi="仿宋_GB2312" w:eastAsia="仿宋_GB2312" w:cs="仿宋_GB2312"/>
          <w:sz w:val="32"/>
          <w:szCs w:val="32"/>
          <w:lang w:eastAsia="zh-CN"/>
        </w:rPr>
        <w:t>时，</w:t>
      </w:r>
      <w:r>
        <w:rPr>
          <w:rFonts w:hint="eastAsia" w:ascii="仿宋_GB2312" w:hAnsi="仿宋_GB2312" w:eastAsia="仿宋_GB2312" w:cs="仿宋_GB2312"/>
          <w:sz w:val="32"/>
          <w:szCs w:val="32"/>
          <w:lang w:val="en-US" w:eastAsia="zh-CN"/>
        </w:rPr>
        <w:t>每节休息两分钟（暂停停表，如遇比赛激烈罚球停表）。</w:t>
      </w:r>
      <w:r>
        <w:rPr>
          <w:rFonts w:hint="eastAsia" w:ascii="仿宋_GB2312" w:hAnsi="仿宋_GB2312" w:eastAsia="仿宋_GB2312" w:cs="仿宋_GB2312"/>
          <w:color w:val="000000"/>
          <w:kern w:val="0"/>
          <w:sz w:val="32"/>
          <w:szCs w:val="32"/>
          <w:u w:color="000000"/>
          <w:lang w:val="en-US" w:eastAsia="zh-CN"/>
        </w:rPr>
        <w:t>第二阶段淘汰赛</w:t>
      </w:r>
      <w:r>
        <w:rPr>
          <w:rFonts w:hint="eastAsia" w:ascii="仿宋_GB2312" w:hAnsi="仿宋_GB2312" w:eastAsia="仿宋_GB2312" w:cs="仿宋_GB2312"/>
          <w:color w:val="000000"/>
          <w:kern w:val="0"/>
          <w:sz w:val="32"/>
          <w:szCs w:val="32"/>
          <w:u w:color="000000"/>
        </w:rPr>
        <w:t>为净时。</w:t>
      </w:r>
    </w:p>
    <w:p w14:paraId="0AA9DEAD">
      <w:pPr>
        <w:shd w:val="clear" w:color="auto" w:fill="auto"/>
        <w:spacing w:line="360" w:lineRule="auto"/>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u w:color="000000"/>
          <w:lang w:val="en-US" w:eastAsia="zh-CN"/>
        </w:rPr>
        <w:t>3、关于暂停：上下半场各两次暂停，</w:t>
      </w:r>
      <w:r>
        <w:rPr>
          <w:rFonts w:hint="eastAsia" w:ascii="仿宋_GB2312" w:hAnsi="仿宋_GB2312" w:eastAsia="仿宋_GB2312" w:cs="仿宋_GB2312"/>
          <w:sz w:val="32"/>
          <w:szCs w:val="32"/>
        </w:rPr>
        <w:t>第四节和决胜期最后两分钟增加一次三十秒短暂停，活球期间由场上队员向临场裁判员提出，死球期间由教练员提出。</w:t>
      </w:r>
    </w:p>
    <w:p w14:paraId="2648EEDF">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lang w:val="en-US" w:eastAsia="zh-CN"/>
        </w:rPr>
        <w:t>4</w:t>
      </w:r>
      <w:r>
        <w:rPr>
          <w:rFonts w:hint="eastAsia" w:ascii="仿宋_GB2312" w:hAnsi="仿宋_GB2312" w:eastAsia="仿宋_GB2312" w:cs="仿宋_GB2312"/>
          <w:color w:val="000000"/>
          <w:kern w:val="0"/>
          <w:sz w:val="32"/>
          <w:szCs w:val="32"/>
          <w:u w:color="000000"/>
        </w:rPr>
        <w:t>、比赛开始十分钟前，各队需由</w:t>
      </w:r>
      <w:r>
        <w:rPr>
          <w:rFonts w:hint="eastAsia" w:ascii="仿宋_GB2312" w:hAnsi="仿宋_GB2312" w:eastAsia="仿宋_GB2312" w:cs="仿宋_GB2312"/>
          <w:color w:val="000000"/>
          <w:kern w:val="0"/>
          <w:sz w:val="32"/>
          <w:szCs w:val="32"/>
          <w:u w:color="000000"/>
          <w:lang w:val="en-US" w:eastAsia="zh-CN"/>
        </w:rPr>
        <w:t>队长</w:t>
      </w:r>
      <w:r>
        <w:rPr>
          <w:rFonts w:hint="eastAsia" w:ascii="仿宋_GB2312" w:hAnsi="仿宋_GB2312" w:eastAsia="仿宋_GB2312" w:cs="仿宋_GB2312"/>
          <w:color w:val="000000"/>
          <w:kern w:val="0"/>
          <w:sz w:val="32"/>
          <w:szCs w:val="32"/>
          <w:u w:color="000000"/>
        </w:rPr>
        <w:t>到</w:t>
      </w:r>
      <w:r>
        <w:rPr>
          <w:rFonts w:hint="eastAsia" w:ascii="仿宋_GB2312" w:hAnsi="仿宋_GB2312" w:eastAsia="仿宋_GB2312" w:cs="仿宋_GB2312"/>
          <w:color w:val="000000"/>
          <w:kern w:val="0"/>
          <w:sz w:val="32"/>
          <w:szCs w:val="32"/>
          <w:u w:color="000000"/>
          <w:lang w:val="en-US" w:eastAsia="zh-CN"/>
        </w:rPr>
        <w:t>记</w:t>
      </w:r>
      <w:r>
        <w:rPr>
          <w:rFonts w:hint="eastAsia" w:ascii="仿宋_GB2312" w:hAnsi="仿宋_GB2312" w:eastAsia="仿宋_GB2312" w:cs="仿宋_GB2312"/>
          <w:color w:val="000000"/>
          <w:kern w:val="0"/>
          <w:sz w:val="32"/>
          <w:szCs w:val="32"/>
          <w:u w:color="000000"/>
        </w:rPr>
        <w:t>录</w:t>
      </w:r>
      <w:r>
        <w:rPr>
          <w:rFonts w:hint="eastAsia" w:ascii="仿宋_GB2312" w:hAnsi="仿宋_GB2312" w:eastAsia="仿宋_GB2312" w:cs="仿宋_GB2312"/>
          <w:color w:val="000000"/>
          <w:kern w:val="0"/>
          <w:sz w:val="32"/>
          <w:szCs w:val="32"/>
          <w:u w:color="000000"/>
          <w:lang w:val="en-US" w:eastAsia="zh-CN"/>
        </w:rPr>
        <w:t>台</w:t>
      </w:r>
      <w:r>
        <w:rPr>
          <w:rFonts w:hint="eastAsia" w:ascii="仿宋_GB2312" w:hAnsi="仿宋_GB2312" w:eastAsia="仿宋_GB2312" w:cs="仿宋_GB2312"/>
          <w:color w:val="000000"/>
          <w:kern w:val="0"/>
          <w:sz w:val="32"/>
          <w:szCs w:val="32"/>
          <w:u w:color="000000"/>
        </w:rPr>
        <w:t>登记</w:t>
      </w:r>
      <w:r>
        <w:rPr>
          <w:rFonts w:hint="eastAsia" w:ascii="仿宋_GB2312" w:hAnsi="仿宋_GB2312" w:eastAsia="仿宋_GB2312" w:cs="仿宋_GB2312"/>
          <w:color w:val="000000"/>
          <w:kern w:val="0"/>
          <w:sz w:val="32"/>
          <w:szCs w:val="32"/>
          <w:u w:color="000000"/>
          <w:lang w:val="en-US" w:eastAsia="zh-CN"/>
        </w:rPr>
        <w:t>上场队员号码</w:t>
      </w:r>
      <w:r>
        <w:rPr>
          <w:rFonts w:hint="eastAsia" w:ascii="仿宋_GB2312" w:hAnsi="仿宋_GB2312" w:eastAsia="仿宋_GB2312" w:cs="仿宋_GB2312"/>
          <w:color w:val="000000"/>
          <w:kern w:val="0"/>
          <w:sz w:val="32"/>
          <w:szCs w:val="32"/>
          <w:u w:color="000000"/>
        </w:rPr>
        <w:t>与核实参赛队员名单</w:t>
      </w:r>
      <w:r>
        <w:rPr>
          <w:rFonts w:hint="eastAsia" w:ascii="仿宋_GB2312" w:hAnsi="仿宋_GB2312" w:eastAsia="仿宋_GB2312" w:cs="仿宋_GB2312"/>
          <w:color w:val="000000"/>
          <w:kern w:val="0"/>
          <w:sz w:val="32"/>
          <w:szCs w:val="32"/>
          <w:u w:color="000000"/>
          <w:lang w:eastAsia="zh-CN"/>
        </w:rPr>
        <w:t>，</w:t>
      </w:r>
      <w:r>
        <w:rPr>
          <w:rFonts w:hint="eastAsia" w:ascii="仿宋_GB2312" w:hAnsi="仿宋_GB2312" w:eastAsia="仿宋_GB2312" w:cs="仿宋_GB2312"/>
          <w:color w:val="000000"/>
          <w:kern w:val="0"/>
          <w:sz w:val="32"/>
          <w:szCs w:val="32"/>
          <w:u w:color="000000"/>
          <w:lang w:val="en-US" w:eastAsia="zh-CN"/>
        </w:rPr>
        <w:t>并</w:t>
      </w:r>
      <w:r>
        <w:rPr>
          <w:rFonts w:hint="eastAsia" w:ascii="仿宋_GB2312" w:hAnsi="仿宋_GB2312" w:eastAsia="仿宋_GB2312" w:cs="仿宋_GB2312"/>
          <w:color w:val="000000"/>
          <w:kern w:val="0"/>
          <w:sz w:val="32"/>
          <w:szCs w:val="32"/>
          <w:u w:color="000000"/>
        </w:rPr>
        <w:t>在记录单上确认签字。</w:t>
      </w:r>
    </w:p>
    <w:p w14:paraId="416A08F3">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lang w:val="en-US" w:eastAsia="zh-CN"/>
        </w:rPr>
        <w:t>5</w:t>
      </w:r>
      <w:r>
        <w:rPr>
          <w:rFonts w:hint="eastAsia" w:ascii="仿宋_GB2312" w:hAnsi="仿宋_GB2312" w:eastAsia="仿宋_GB2312" w:cs="仿宋_GB2312"/>
          <w:color w:val="000000"/>
          <w:kern w:val="0"/>
          <w:sz w:val="32"/>
          <w:szCs w:val="32"/>
          <w:u w:color="000000"/>
        </w:rPr>
        <w:t>、犯规判罚：</w:t>
      </w:r>
      <w:r>
        <w:rPr>
          <w:rFonts w:hint="eastAsia" w:ascii="仿宋_GB2312" w:hAnsi="仿宋_GB2312" w:eastAsia="仿宋_GB2312" w:cs="仿宋_GB2312"/>
          <w:sz w:val="32"/>
          <w:szCs w:val="32"/>
        </w:rPr>
        <w:t>全队犯规</w:t>
      </w:r>
      <w:r>
        <w:rPr>
          <w:rFonts w:hint="eastAsia" w:ascii="仿宋_GB2312" w:hAnsi="仿宋_GB2312" w:eastAsia="仿宋_GB2312" w:cs="仿宋_GB2312"/>
          <w:sz w:val="32"/>
          <w:szCs w:val="32"/>
          <w:lang w:val="en-US" w:eastAsia="zh-CN"/>
        </w:rPr>
        <w:t>每节</w:t>
      </w:r>
      <w:r>
        <w:rPr>
          <w:rFonts w:hint="eastAsia" w:ascii="仿宋_GB2312" w:hAnsi="仿宋_GB2312" w:eastAsia="仿宋_GB2312" w:cs="仿宋_GB2312"/>
          <w:sz w:val="32"/>
          <w:szCs w:val="32"/>
        </w:rPr>
        <w:t>累计达到</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次</w:t>
      </w:r>
      <w:r>
        <w:rPr>
          <w:rFonts w:hint="eastAsia" w:ascii="仿宋_GB2312" w:hAnsi="仿宋_GB2312" w:eastAsia="仿宋_GB2312" w:cs="仿宋_GB2312"/>
          <w:sz w:val="32"/>
          <w:szCs w:val="32"/>
          <w:lang w:eastAsia="zh-CN"/>
        </w:rPr>
        <w:t>以上罚球，</w:t>
      </w:r>
      <w:r>
        <w:rPr>
          <w:rFonts w:hint="eastAsia" w:ascii="仿宋_GB2312" w:hAnsi="仿宋_GB2312" w:eastAsia="仿宋_GB2312" w:cs="仿宋_GB2312"/>
          <w:color w:val="000000"/>
          <w:kern w:val="0"/>
          <w:sz w:val="32"/>
          <w:szCs w:val="32"/>
          <w:u w:color="000000"/>
        </w:rPr>
        <w:t>个人犯规累计5次被罚出场，并在30秒之内完成替换。</w:t>
      </w:r>
    </w:p>
    <w:p w14:paraId="59DFC243">
      <w:pPr>
        <w:shd w:val="clear" w:color="auto" w:fill="auto"/>
        <w:spacing w:line="360" w:lineRule="auto"/>
        <w:jc w:val="both"/>
        <w:textAlignment w:val="baseline"/>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lang w:val="en-US" w:eastAsia="zh-CN"/>
        </w:rPr>
        <w:t>6</w:t>
      </w:r>
      <w:r>
        <w:rPr>
          <w:rFonts w:hint="eastAsia" w:ascii="仿宋_GB2312" w:hAnsi="仿宋_GB2312" w:eastAsia="仿宋_GB2312" w:cs="仿宋_GB2312"/>
          <w:bCs/>
          <w:sz w:val="32"/>
          <w:szCs w:val="32"/>
        </w:rPr>
        <w:t>、第一、二节比赛采用两套不同阵容，赛前十分钟</w:t>
      </w:r>
      <w:r>
        <w:rPr>
          <w:rFonts w:hint="eastAsia" w:ascii="仿宋_GB2312" w:hAnsi="仿宋_GB2312" w:eastAsia="仿宋_GB2312" w:cs="仿宋_GB2312"/>
          <w:bCs/>
          <w:sz w:val="32"/>
          <w:szCs w:val="32"/>
          <w:lang w:val="en-US" w:eastAsia="zh-CN"/>
        </w:rPr>
        <w:t>队长登记</w:t>
      </w:r>
      <w:r>
        <w:rPr>
          <w:rFonts w:hint="eastAsia" w:ascii="仿宋_GB2312" w:hAnsi="仿宋_GB2312" w:eastAsia="仿宋_GB2312" w:cs="仿宋_GB2312"/>
          <w:bCs/>
          <w:sz w:val="32"/>
          <w:szCs w:val="32"/>
        </w:rPr>
        <w:t>上场名单时须注明第一节第二节队员。第二阵容因伤不足五人时可以由对方</w:t>
      </w:r>
      <w:r>
        <w:rPr>
          <w:rFonts w:hint="eastAsia" w:ascii="仿宋_GB2312" w:hAnsi="仿宋_GB2312" w:eastAsia="仿宋_GB2312" w:cs="仿宋_GB2312"/>
          <w:bCs/>
          <w:sz w:val="32"/>
          <w:szCs w:val="32"/>
          <w:lang w:val="en-US" w:eastAsia="zh-CN"/>
        </w:rPr>
        <w:t>队长</w:t>
      </w:r>
      <w:r>
        <w:rPr>
          <w:rFonts w:hint="eastAsia" w:ascii="仿宋_GB2312" w:hAnsi="仿宋_GB2312" w:eastAsia="仿宋_GB2312" w:cs="仿宋_GB2312"/>
          <w:bCs/>
          <w:sz w:val="32"/>
          <w:szCs w:val="32"/>
        </w:rPr>
        <w:t>在第一阵容内指定一名上场队员。如不足</w:t>
      </w:r>
      <w:r>
        <w:rPr>
          <w:rFonts w:hint="eastAsia" w:ascii="仿宋_GB2312" w:hAnsi="仿宋_GB2312" w:eastAsia="仿宋_GB2312" w:cs="仿宋_GB2312"/>
          <w:bCs/>
          <w:sz w:val="32"/>
          <w:szCs w:val="32"/>
          <w:lang w:val="en-US" w:eastAsia="zh-CN"/>
        </w:rPr>
        <w:t>四</w:t>
      </w:r>
      <w:r>
        <w:rPr>
          <w:rFonts w:hint="eastAsia" w:ascii="仿宋_GB2312" w:hAnsi="仿宋_GB2312" w:eastAsia="仿宋_GB2312" w:cs="仿宋_GB2312"/>
          <w:bCs/>
          <w:sz w:val="32"/>
          <w:szCs w:val="32"/>
        </w:rPr>
        <w:t>人则</w:t>
      </w:r>
      <w:r>
        <w:rPr>
          <w:rFonts w:hint="eastAsia" w:ascii="仿宋_GB2312" w:hAnsi="仿宋_GB2312" w:eastAsia="仿宋_GB2312" w:cs="仿宋_GB2312"/>
          <w:bCs/>
          <w:sz w:val="32"/>
          <w:szCs w:val="32"/>
          <w:lang w:val="en-US" w:eastAsia="zh-CN"/>
        </w:rPr>
        <w:t>对方球队加12分，不足三人则判负。</w:t>
      </w:r>
    </w:p>
    <w:p w14:paraId="27A600DB">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lang w:val="en-US" w:eastAsia="zh-CN"/>
        </w:rPr>
        <w:t>7</w:t>
      </w:r>
      <w:r>
        <w:rPr>
          <w:rFonts w:hint="eastAsia" w:ascii="仿宋_GB2312" w:hAnsi="仿宋_GB2312" w:eastAsia="仿宋_GB2312" w:cs="仿宋_GB2312"/>
          <w:color w:val="000000"/>
          <w:kern w:val="0"/>
          <w:sz w:val="32"/>
          <w:szCs w:val="32"/>
          <w:u w:color="000000"/>
        </w:rPr>
        <w:t>、比赛中</w:t>
      </w:r>
      <w:r>
        <w:rPr>
          <w:rFonts w:hint="eastAsia" w:ascii="仿宋_GB2312" w:hAnsi="仿宋_GB2312" w:eastAsia="仿宋_GB2312" w:cs="仿宋_GB2312"/>
          <w:sz w:val="32"/>
          <w:szCs w:val="32"/>
        </w:rPr>
        <w:t>坚决杜绝脏、坏等伤人动作，对于过分挥肘、垫脚等动作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000000"/>
          <w:kern w:val="0"/>
          <w:sz w:val="32"/>
          <w:szCs w:val="32"/>
          <w:u w:color="000000"/>
        </w:rPr>
        <w:t>参赛队员应服从裁判员判罚，如有不服从判罚者，裁判员有权判罚技术犯规或判罚取消比赛资格。</w:t>
      </w:r>
    </w:p>
    <w:p w14:paraId="712CF641">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十一、奖励办法：团体奖励</w:t>
      </w:r>
      <w:r>
        <w:rPr>
          <w:rFonts w:hint="eastAsia" w:ascii="仿宋_GB2312" w:hAnsi="仿宋_GB2312" w:eastAsia="仿宋_GB2312" w:cs="仿宋_GB2312"/>
          <w:color w:val="000000"/>
          <w:kern w:val="0"/>
          <w:sz w:val="32"/>
          <w:szCs w:val="32"/>
          <w:u w:color="000000"/>
          <w:lang w:val="en-US" w:eastAsia="zh-CN"/>
        </w:rPr>
        <w:t>前八名</w:t>
      </w:r>
      <w:r>
        <w:rPr>
          <w:rFonts w:hint="eastAsia" w:ascii="仿宋_GB2312" w:hAnsi="仿宋_GB2312" w:eastAsia="仿宋_GB2312" w:cs="仿宋_GB2312"/>
          <w:color w:val="000000"/>
          <w:kern w:val="0"/>
          <w:sz w:val="32"/>
          <w:szCs w:val="32"/>
          <w:u w:color="000000"/>
        </w:rPr>
        <w:t>颁发证书</w:t>
      </w:r>
      <w:r>
        <w:rPr>
          <w:rFonts w:hint="eastAsia" w:ascii="仿宋_GB2312" w:hAnsi="仿宋_GB2312" w:eastAsia="仿宋_GB2312" w:cs="仿宋_GB2312"/>
          <w:color w:val="000000"/>
          <w:kern w:val="0"/>
          <w:sz w:val="32"/>
          <w:szCs w:val="32"/>
          <w:u w:color="000000"/>
          <w:lang w:eastAsia="zh-CN"/>
        </w:rPr>
        <w:t>，</w:t>
      </w:r>
      <w:r>
        <w:rPr>
          <w:rFonts w:hint="eastAsia" w:ascii="仿宋_GB2312" w:hAnsi="仿宋_GB2312" w:eastAsia="仿宋_GB2312" w:cs="仿宋_GB2312"/>
          <w:color w:val="000000"/>
          <w:kern w:val="0"/>
          <w:sz w:val="32"/>
          <w:szCs w:val="32"/>
          <w:u w:color="000000"/>
          <w:lang w:val="en-US" w:eastAsia="zh-CN"/>
        </w:rPr>
        <w:t>前三名颁发奖杯及证书</w:t>
      </w:r>
      <w:r>
        <w:rPr>
          <w:rFonts w:hint="eastAsia" w:ascii="仿宋_GB2312" w:hAnsi="仿宋_GB2312" w:eastAsia="仿宋_GB2312" w:cs="仿宋_GB2312"/>
          <w:color w:val="000000"/>
          <w:kern w:val="0"/>
          <w:sz w:val="32"/>
          <w:szCs w:val="32"/>
          <w:u w:color="000000"/>
        </w:rPr>
        <w:t>。</w:t>
      </w:r>
    </w:p>
    <w:p w14:paraId="10BB60F6">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 xml:space="preserve">十二、裁判员及记录员 </w:t>
      </w:r>
    </w:p>
    <w:p w14:paraId="451E3B00">
      <w:pPr>
        <w:widowControl/>
        <w:adjustRightInd w:val="0"/>
        <w:spacing w:line="360" w:lineRule="auto"/>
        <w:ind w:firstLine="640" w:firstLineChars="200"/>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裁判长：贺齐颖老师</w:t>
      </w:r>
    </w:p>
    <w:p w14:paraId="2C7D5B19">
      <w:pPr>
        <w:widowControl/>
        <w:adjustRightInd w:val="0"/>
        <w:spacing w:line="360" w:lineRule="auto"/>
        <w:ind w:firstLine="640" w:firstLineChars="200"/>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裁判员：体育部选派</w:t>
      </w:r>
    </w:p>
    <w:p w14:paraId="6F2FAC24">
      <w:pPr>
        <w:widowControl/>
        <w:adjustRightInd w:val="0"/>
        <w:spacing w:line="360" w:lineRule="auto"/>
        <w:ind w:firstLine="640" w:firstLineChars="200"/>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记录员：校学生篮球协会选派</w:t>
      </w:r>
    </w:p>
    <w:p w14:paraId="265C5CA5">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十三、注意事项</w:t>
      </w:r>
    </w:p>
    <w:p w14:paraId="3A9E8B23">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1、各</w:t>
      </w:r>
      <w:r>
        <w:rPr>
          <w:rFonts w:hint="eastAsia" w:ascii="仿宋_GB2312" w:hAnsi="仿宋_GB2312" w:eastAsia="仿宋_GB2312" w:cs="仿宋_GB2312"/>
          <w:color w:val="000000"/>
          <w:kern w:val="0"/>
          <w:sz w:val="32"/>
          <w:szCs w:val="32"/>
          <w:u w:color="000000"/>
          <w:lang w:eastAsia="zh-CN"/>
        </w:rPr>
        <w:t>学院</w:t>
      </w:r>
      <w:r>
        <w:rPr>
          <w:rFonts w:hint="eastAsia" w:ascii="仿宋_GB2312" w:hAnsi="仿宋_GB2312" w:eastAsia="仿宋_GB2312" w:cs="仿宋_GB2312"/>
          <w:color w:val="000000"/>
          <w:kern w:val="0"/>
          <w:sz w:val="32"/>
          <w:szCs w:val="32"/>
          <w:u w:color="000000"/>
        </w:rPr>
        <w:t>认真组织，积极准备，做好队员的思想和训练工作。</w:t>
      </w:r>
    </w:p>
    <w:p w14:paraId="39E4F9C0">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2、对阵双方前面的队为主队，主队应穿着浅色球服，客队应穿着深色球服。如果两队同意，可以互换背心颜色。</w:t>
      </w:r>
    </w:p>
    <w:p w14:paraId="7BD1DB1C">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3、各参赛队文明参赛，遵守体育道德，如出现参赛队员与名单不符，冒名顶替，打架，攻击裁判等不文明现象直接取消参赛资格，进行全校通报。</w:t>
      </w:r>
    </w:p>
    <w:p w14:paraId="5A106025">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lang w:val="en-US" w:eastAsia="zh-CN"/>
        </w:rPr>
        <w:t>4</w:t>
      </w:r>
      <w:r>
        <w:rPr>
          <w:rFonts w:hint="eastAsia" w:ascii="仿宋_GB2312" w:hAnsi="仿宋_GB2312" w:eastAsia="仿宋_GB2312" w:cs="仿宋_GB2312"/>
          <w:color w:val="000000"/>
          <w:kern w:val="0"/>
          <w:sz w:val="32"/>
          <w:szCs w:val="32"/>
          <w:u w:color="000000"/>
        </w:rPr>
        <w:t>、如遇雨天，比赛延迟进行。</w:t>
      </w:r>
    </w:p>
    <w:p w14:paraId="73CC10D7">
      <w:pPr>
        <w:widowControl/>
        <w:adjustRightInd w:val="0"/>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color w:val="000000"/>
          <w:kern w:val="0"/>
          <w:sz w:val="32"/>
          <w:szCs w:val="32"/>
          <w:u w:color="000000"/>
        </w:rPr>
        <w:t>十四、本规则的解释权归</w:t>
      </w:r>
      <w:r>
        <w:rPr>
          <w:rFonts w:hint="eastAsia" w:ascii="仿宋_GB2312" w:hAnsi="仿宋_GB2312" w:eastAsia="仿宋_GB2312" w:cs="仿宋_GB2312"/>
          <w:color w:val="000000"/>
          <w:kern w:val="0"/>
          <w:sz w:val="32"/>
          <w:szCs w:val="32"/>
          <w:u w:color="000000"/>
          <w:lang w:val="en-US" w:eastAsia="zh-CN"/>
        </w:rPr>
        <w:t>校</w:t>
      </w:r>
      <w:r>
        <w:rPr>
          <w:rFonts w:hint="eastAsia" w:ascii="仿宋_GB2312" w:hAnsi="仿宋_GB2312" w:eastAsia="仿宋_GB2312" w:cs="仿宋_GB2312"/>
          <w:color w:val="000000"/>
          <w:kern w:val="0"/>
          <w:sz w:val="32"/>
          <w:szCs w:val="32"/>
          <w:u w:color="000000"/>
        </w:rPr>
        <w:t>体委，未尽事宜另行通知。</w:t>
      </w:r>
    </w:p>
    <w:p w14:paraId="7EC008CE">
      <w:pPr>
        <w:widowControl/>
        <w:adjustRightInd w:val="0"/>
        <w:spacing w:line="360" w:lineRule="auto"/>
        <w:ind w:firstLine="3840" w:firstLineChars="1200"/>
        <w:rPr>
          <w:rFonts w:hint="eastAsia" w:ascii="仿宋_GB2312" w:hAnsi="仿宋_GB2312" w:eastAsia="仿宋_GB2312" w:cs="仿宋_GB2312"/>
          <w:color w:val="000000"/>
          <w:kern w:val="0"/>
          <w:sz w:val="32"/>
          <w:szCs w:val="32"/>
          <w:u w:color="000000"/>
        </w:rPr>
      </w:pPr>
    </w:p>
    <w:p w14:paraId="4FA5EFE2">
      <w:pPr>
        <w:widowControl/>
        <w:adjustRightInd w:val="0"/>
        <w:spacing w:line="360" w:lineRule="auto"/>
        <w:ind w:firstLine="3840" w:firstLineChars="1200"/>
        <w:rPr>
          <w:rFonts w:hint="eastAsia" w:ascii="仿宋_GB2312" w:hAnsi="仿宋_GB2312" w:eastAsia="仿宋_GB2312" w:cs="仿宋_GB2312"/>
          <w:color w:val="000000"/>
          <w:kern w:val="0"/>
          <w:sz w:val="32"/>
          <w:szCs w:val="32"/>
          <w:u w:color="000000"/>
        </w:rPr>
      </w:pPr>
    </w:p>
    <w:p w14:paraId="2F634B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052F3D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5120" w:firstLineChars="16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4941E5F0">
      <w:pPr>
        <w:widowControl/>
        <w:spacing w:line="360" w:lineRule="auto"/>
        <w:rPr>
          <w:rFonts w:hint="eastAsia" w:ascii="仿宋_GB2312" w:hAnsi="仿宋_GB2312" w:eastAsia="仿宋_GB2312" w:cs="仿宋_GB2312"/>
          <w:color w:val="000000"/>
          <w:kern w:val="0"/>
          <w:sz w:val="32"/>
          <w:szCs w:val="32"/>
          <w:u w:color="000000"/>
        </w:rPr>
      </w:pPr>
    </w:p>
    <w:p w14:paraId="56080C65">
      <w:pPr>
        <w:spacing w:line="360" w:lineRule="auto"/>
        <w:jc w:val="center"/>
        <w:rPr>
          <w:rFonts w:hint="eastAsia" w:ascii="仿宋_GB2312" w:hAnsi="仿宋_GB2312" w:eastAsia="仿宋_GB2312" w:cs="仿宋_GB2312"/>
          <w:color w:val="000000"/>
          <w:kern w:val="0"/>
          <w:sz w:val="32"/>
          <w:szCs w:val="32"/>
          <w:u w:color="000000"/>
        </w:rPr>
      </w:pPr>
    </w:p>
    <w:p w14:paraId="348FF589">
      <w:pPr>
        <w:spacing w:line="360" w:lineRule="auto"/>
        <w:jc w:val="center"/>
        <w:rPr>
          <w:rFonts w:hint="eastAsia" w:ascii="仿宋_GB2312" w:hAnsi="仿宋_GB2312" w:eastAsia="仿宋_GB2312" w:cs="仿宋_GB2312"/>
          <w:b/>
          <w:color w:val="000000"/>
          <w:kern w:val="0"/>
          <w:sz w:val="32"/>
          <w:szCs w:val="32"/>
          <w:u w:color="000000"/>
        </w:rPr>
      </w:pPr>
    </w:p>
    <w:p w14:paraId="5EFC61DC">
      <w:pPr>
        <w:spacing w:line="360" w:lineRule="auto"/>
        <w:jc w:val="center"/>
        <w:rPr>
          <w:rFonts w:hint="eastAsia" w:ascii="仿宋_GB2312" w:hAnsi="仿宋_GB2312" w:eastAsia="仿宋_GB2312" w:cs="仿宋_GB2312"/>
          <w:b/>
          <w:color w:val="000000"/>
          <w:kern w:val="0"/>
          <w:sz w:val="32"/>
          <w:szCs w:val="32"/>
          <w:u w:color="000000"/>
        </w:rPr>
      </w:pPr>
    </w:p>
    <w:p w14:paraId="69017556">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snapToGrid/>
          <w:color w:val="000000"/>
          <w:kern w:val="0"/>
          <w:sz w:val="32"/>
          <w:szCs w:val="32"/>
          <w:lang w:val="en-US" w:eastAsia="zh-CN" w:bidi="ar"/>
        </w:rPr>
      </w:pPr>
      <w:r>
        <w:rPr>
          <w:rFonts w:hint="eastAsia" w:ascii="仿宋" w:hAnsi="仿宋" w:eastAsia="仿宋" w:cs="仿宋"/>
          <w:b/>
          <w:bCs w:val="0"/>
          <w:snapToGrid/>
          <w:color w:val="000000"/>
          <w:kern w:val="0"/>
          <w:sz w:val="32"/>
          <w:szCs w:val="32"/>
          <w:lang w:val="en-US" w:eastAsia="zh-CN" w:bidi="ar"/>
        </w:rPr>
        <w:t>山东第二医科大学2026年阳光健身运动</w:t>
      </w:r>
    </w:p>
    <w:p w14:paraId="24EA2C0A">
      <w:pPr>
        <w:keepNext w:val="0"/>
        <w:keepLines w:val="0"/>
        <w:widowControl/>
        <w:suppressLineNumbers w:val="0"/>
        <w:adjustRightInd w:val="0"/>
        <w:snapToGrid w:val="0"/>
        <w:spacing w:before="0" w:beforeAutospacing="1" w:after="200" w:afterAutospacing="0" w:line="357" w:lineRule="atLeast"/>
        <w:ind w:left="0" w:right="0"/>
        <w:jc w:val="center"/>
        <w:rPr>
          <w:rFonts w:hint="default" w:ascii="仿宋" w:hAnsi="仿宋" w:eastAsia="仿宋" w:cs="仿宋"/>
          <w:b/>
          <w:bCs w:val="0"/>
          <w:snapToGrid/>
          <w:color w:val="000000"/>
          <w:kern w:val="0"/>
          <w:sz w:val="32"/>
          <w:szCs w:val="32"/>
          <w:lang w:val="en-US" w:eastAsia="zh-CN" w:bidi="ar"/>
        </w:rPr>
      </w:pPr>
      <w:r>
        <w:rPr>
          <w:rFonts w:hint="eastAsia" w:ascii="仿宋" w:hAnsi="仿宋" w:eastAsia="仿宋" w:cs="仿宋"/>
          <w:b/>
          <w:bCs w:val="0"/>
          <w:snapToGrid/>
          <w:color w:val="000000" w:themeColor="text1"/>
          <w:kern w:val="0"/>
          <w:sz w:val="32"/>
          <w:szCs w:val="32"/>
          <w:lang w:val="en-US" w:eastAsia="zh-CN" w:bidi="ar"/>
          <w14:textFill>
            <w14:solidFill>
              <w14:schemeClr w14:val="tx1"/>
            </w14:solidFill>
          </w14:textFill>
        </w:rPr>
        <w:t>“追梦杯”</w:t>
      </w:r>
      <w:r>
        <w:rPr>
          <w:rFonts w:hint="eastAsia" w:ascii="仿宋" w:hAnsi="仿宋" w:eastAsia="仿宋" w:cs="仿宋"/>
          <w:b/>
          <w:bCs w:val="0"/>
          <w:snapToGrid/>
          <w:color w:val="000000"/>
          <w:kern w:val="0"/>
          <w:sz w:val="32"/>
          <w:szCs w:val="32"/>
          <w:lang w:val="en-US" w:eastAsia="zh-CN" w:bidi="ar"/>
        </w:rPr>
        <w:t>篮球比赛报名表</w:t>
      </w:r>
    </w:p>
    <w:p w14:paraId="3D870BD2">
      <w:pPr>
        <w:spacing w:line="360" w:lineRule="auto"/>
        <w:rPr>
          <w:rFonts w:hint="default" w:ascii="仿宋_GB2312" w:hAnsi="仿宋_GB2312" w:eastAsia="仿宋_GB2312" w:cs="仿宋_GB2312"/>
          <w:sz w:val="32"/>
          <w:szCs w:val="32"/>
          <w:u w:color="000000"/>
          <w:lang w:val="en-US" w:eastAsia="zh-CN"/>
        </w:rPr>
      </w:pPr>
      <w:r>
        <w:rPr>
          <w:rFonts w:hint="eastAsia" w:ascii="仿宋_GB2312" w:hAnsi="仿宋_GB2312" w:eastAsia="仿宋_GB2312" w:cs="仿宋_GB2312"/>
          <w:sz w:val="32"/>
          <w:szCs w:val="32"/>
          <w:u w:color="000000"/>
        </w:rPr>
        <w:t>参赛单位：</w:t>
      </w:r>
      <w:r>
        <w:rPr>
          <w:rFonts w:hint="eastAsia" w:ascii="仿宋_GB2312" w:hAnsi="仿宋_GB2312" w:eastAsia="仿宋_GB2312" w:cs="仿宋_GB2312"/>
          <w:sz w:val="32"/>
          <w:szCs w:val="32"/>
          <w:u w:color="000000"/>
          <w:lang w:val="en-US" w:eastAsia="zh-CN"/>
        </w:rPr>
        <w:t xml:space="preserve">                   （请备注男队或者女队）</w:t>
      </w:r>
    </w:p>
    <w:p w14:paraId="1409FF92">
      <w:pPr>
        <w:spacing w:line="360" w:lineRule="auto"/>
        <w:rPr>
          <w:rFonts w:hint="eastAsia" w:ascii="仿宋_GB2312" w:hAnsi="仿宋_GB2312" w:eastAsia="仿宋_GB2312" w:cs="仿宋_GB2312"/>
          <w:color w:val="000000"/>
          <w:kern w:val="0"/>
          <w:sz w:val="32"/>
          <w:szCs w:val="32"/>
          <w:u w:color="000000"/>
        </w:rPr>
      </w:pPr>
      <w:r>
        <w:rPr>
          <w:rFonts w:hint="eastAsia" w:ascii="仿宋_GB2312" w:hAnsi="仿宋_GB2312" w:eastAsia="仿宋_GB2312" w:cs="仿宋_GB2312"/>
          <w:sz w:val="32"/>
          <w:szCs w:val="32"/>
          <w:u w:color="000000"/>
        </w:rPr>
        <w:t>参赛办法：</w:t>
      </w:r>
      <w:r>
        <w:rPr>
          <w:rFonts w:hint="eastAsia" w:ascii="仿宋_GB2312" w:hAnsi="仿宋_GB2312" w:eastAsia="仿宋_GB2312" w:cs="仿宋_GB2312"/>
          <w:color w:val="000000"/>
          <w:kern w:val="0"/>
          <w:sz w:val="32"/>
          <w:szCs w:val="32"/>
          <w:u w:color="000000"/>
        </w:rPr>
        <w:t>五人制篮球赛，每队限报1</w:t>
      </w:r>
      <w:r>
        <w:rPr>
          <w:rFonts w:hint="eastAsia" w:ascii="仿宋_GB2312" w:hAnsi="仿宋_GB2312" w:eastAsia="仿宋_GB2312" w:cs="仿宋_GB2312"/>
          <w:color w:val="000000"/>
          <w:kern w:val="0"/>
          <w:sz w:val="32"/>
          <w:szCs w:val="32"/>
          <w:u w:color="000000"/>
          <w:lang w:val="en-US" w:eastAsia="zh-CN"/>
        </w:rPr>
        <w:t>5</w:t>
      </w:r>
      <w:r>
        <w:rPr>
          <w:rFonts w:hint="eastAsia" w:ascii="仿宋_GB2312" w:hAnsi="仿宋_GB2312" w:eastAsia="仿宋_GB2312" w:cs="仿宋_GB2312"/>
          <w:color w:val="000000"/>
          <w:kern w:val="0"/>
          <w:sz w:val="32"/>
          <w:szCs w:val="32"/>
          <w:u w:color="000000"/>
        </w:rPr>
        <w:t>名队员</w:t>
      </w:r>
    </w:p>
    <w:tbl>
      <w:tblPr>
        <w:tblStyle w:val="5"/>
        <w:tblW w:w="9207"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2017"/>
        <w:gridCol w:w="6414"/>
      </w:tblGrid>
      <w:tr w14:paraId="1FC21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76" w:type="dxa"/>
            <w:tcBorders>
              <w:top w:val="single" w:color="auto" w:sz="4" w:space="0"/>
              <w:left w:val="single" w:color="auto" w:sz="4" w:space="0"/>
              <w:bottom w:val="single" w:color="auto" w:sz="4" w:space="0"/>
              <w:right w:val="single" w:color="auto" w:sz="4" w:space="0"/>
            </w:tcBorders>
            <w:vAlign w:val="center"/>
          </w:tcPr>
          <w:p w14:paraId="7F046CA4">
            <w:pPr>
              <w:keepNext w:val="0"/>
              <w:keepLines w:val="0"/>
              <w:widowControl/>
              <w:suppressLineNumbers w:val="0"/>
              <w:spacing w:before="0" w:beforeAutospacing="0" w:after="0" w:afterAutospacing="0" w:line="240" w:lineRule="auto"/>
              <w:ind w:left="0" w:right="0"/>
              <w:jc w:val="left"/>
              <w:rPr>
                <w:rFonts w:hint="eastAsia" w:ascii="仿宋_GB2312" w:hAnsi="仿宋_GB2312" w:eastAsia="仿宋_GB2312" w:cs="仿宋_GB2312"/>
                <w:kern w:val="0"/>
                <w:sz w:val="32"/>
                <w:szCs w:val="32"/>
                <w:u w:color="000000"/>
                <w:lang w:val="en-US" w:eastAsia="zh-CN"/>
              </w:rPr>
            </w:pPr>
            <w:r>
              <w:rPr>
                <w:rFonts w:hint="eastAsia" w:ascii="仿宋_GB2312" w:hAnsi="仿宋_GB2312" w:eastAsia="仿宋_GB2312" w:cs="仿宋_GB2312"/>
                <w:kern w:val="0"/>
                <w:sz w:val="32"/>
                <w:szCs w:val="32"/>
                <w:u w:color="000000"/>
                <w:lang w:val="en-US" w:eastAsia="zh-CN"/>
              </w:rPr>
              <w:t>序号</w:t>
            </w:r>
          </w:p>
        </w:tc>
        <w:tc>
          <w:tcPr>
            <w:tcW w:w="2017" w:type="dxa"/>
            <w:tcBorders>
              <w:top w:val="single" w:color="auto" w:sz="4" w:space="0"/>
              <w:left w:val="single" w:color="auto" w:sz="4" w:space="0"/>
              <w:bottom w:val="single" w:color="auto" w:sz="4" w:space="0"/>
              <w:right w:val="single" w:color="auto" w:sz="4" w:space="0"/>
            </w:tcBorders>
            <w:vAlign w:val="center"/>
          </w:tcPr>
          <w:p w14:paraId="0C0E80AD">
            <w:pPr>
              <w:keepNext w:val="0"/>
              <w:keepLines w:val="0"/>
              <w:widowControl/>
              <w:suppressLineNumbers w:val="0"/>
              <w:spacing w:before="0" w:beforeAutospacing="0" w:after="0" w:afterAutospacing="0" w:line="240" w:lineRule="auto"/>
              <w:ind w:left="0" w:right="0" w:firstLine="320" w:firstLineChars="100"/>
              <w:jc w:val="both"/>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姓名</w:t>
            </w:r>
          </w:p>
        </w:tc>
        <w:tc>
          <w:tcPr>
            <w:tcW w:w="6414" w:type="dxa"/>
            <w:tcBorders>
              <w:top w:val="single" w:color="auto" w:sz="4" w:space="0"/>
              <w:left w:val="single" w:color="auto" w:sz="4" w:space="0"/>
              <w:bottom w:val="single" w:color="auto" w:sz="4" w:space="0"/>
              <w:right w:val="single" w:color="auto" w:sz="4" w:space="0"/>
            </w:tcBorders>
            <w:vAlign w:val="center"/>
          </w:tcPr>
          <w:p w14:paraId="7B56605B">
            <w:pPr>
              <w:keepNext w:val="0"/>
              <w:keepLines w:val="0"/>
              <w:widowControl/>
              <w:suppressLineNumbers w:val="0"/>
              <w:spacing w:before="0" w:beforeAutospacing="0" w:after="0" w:afterAutospacing="0" w:line="240" w:lineRule="auto"/>
              <w:ind w:left="0" w:right="0" w:firstLine="2240" w:firstLineChars="700"/>
              <w:jc w:val="both"/>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班级、学号</w:t>
            </w:r>
          </w:p>
        </w:tc>
      </w:tr>
      <w:tr w14:paraId="46F4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714FA550">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1</w:t>
            </w:r>
          </w:p>
        </w:tc>
        <w:tc>
          <w:tcPr>
            <w:tcW w:w="2017" w:type="dxa"/>
            <w:tcBorders>
              <w:top w:val="single" w:color="auto" w:sz="4" w:space="0"/>
              <w:left w:val="single" w:color="auto" w:sz="4" w:space="0"/>
              <w:bottom w:val="single" w:color="auto" w:sz="4" w:space="0"/>
              <w:right w:val="single" w:color="auto" w:sz="4" w:space="0"/>
            </w:tcBorders>
            <w:vAlign w:val="center"/>
          </w:tcPr>
          <w:p w14:paraId="146B4190">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477148F5">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3A24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6CC9EABA">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2</w:t>
            </w:r>
          </w:p>
        </w:tc>
        <w:tc>
          <w:tcPr>
            <w:tcW w:w="2017" w:type="dxa"/>
            <w:tcBorders>
              <w:top w:val="single" w:color="auto" w:sz="4" w:space="0"/>
              <w:left w:val="single" w:color="auto" w:sz="4" w:space="0"/>
              <w:bottom w:val="single" w:color="auto" w:sz="4" w:space="0"/>
              <w:right w:val="single" w:color="auto" w:sz="4" w:space="0"/>
            </w:tcBorders>
            <w:vAlign w:val="center"/>
          </w:tcPr>
          <w:p w14:paraId="3D2E82A1">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309B391B">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0DEF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46237245">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3</w:t>
            </w:r>
          </w:p>
        </w:tc>
        <w:tc>
          <w:tcPr>
            <w:tcW w:w="2017" w:type="dxa"/>
            <w:tcBorders>
              <w:top w:val="single" w:color="auto" w:sz="4" w:space="0"/>
              <w:left w:val="single" w:color="auto" w:sz="4" w:space="0"/>
              <w:bottom w:val="single" w:color="auto" w:sz="4" w:space="0"/>
              <w:right w:val="single" w:color="auto" w:sz="4" w:space="0"/>
            </w:tcBorders>
            <w:vAlign w:val="center"/>
          </w:tcPr>
          <w:p w14:paraId="02BB821F">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639218A1">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676F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214A81AC">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4</w:t>
            </w:r>
          </w:p>
        </w:tc>
        <w:tc>
          <w:tcPr>
            <w:tcW w:w="2017" w:type="dxa"/>
            <w:tcBorders>
              <w:top w:val="single" w:color="auto" w:sz="4" w:space="0"/>
              <w:left w:val="single" w:color="auto" w:sz="4" w:space="0"/>
              <w:bottom w:val="single" w:color="auto" w:sz="4" w:space="0"/>
              <w:right w:val="single" w:color="auto" w:sz="4" w:space="0"/>
            </w:tcBorders>
            <w:vAlign w:val="center"/>
          </w:tcPr>
          <w:p w14:paraId="49E65BD9">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5E256E28">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2B184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28765878">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5</w:t>
            </w:r>
          </w:p>
        </w:tc>
        <w:tc>
          <w:tcPr>
            <w:tcW w:w="2017" w:type="dxa"/>
            <w:tcBorders>
              <w:top w:val="single" w:color="auto" w:sz="4" w:space="0"/>
              <w:left w:val="single" w:color="auto" w:sz="4" w:space="0"/>
              <w:bottom w:val="single" w:color="auto" w:sz="4" w:space="0"/>
              <w:right w:val="single" w:color="auto" w:sz="4" w:space="0"/>
            </w:tcBorders>
            <w:vAlign w:val="center"/>
          </w:tcPr>
          <w:p w14:paraId="1A3606BA">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2303F835">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050AC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49332FCE">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6</w:t>
            </w:r>
          </w:p>
        </w:tc>
        <w:tc>
          <w:tcPr>
            <w:tcW w:w="2017" w:type="dxa"/>
            <w:tcBorders>
              <w:top w:val="single" w:color="auto" w:sz="4" w:space="0"/>
              <w:left w:val="single" w:color="auto" w:sz="4" w:space="0"/>
              <w:bottom w:val="single" w:color="auto" w:sz="4" w:space="0"/>
              <w:right w:val="single" w:color="auto" w:sz="4" w:space="0"/>
            </w:tcBorders>
            <w:vAlign w:val="center"/>
          </w:tcPr>
          <w:p w14:paraId="49C74F64">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6E78CCC9">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5189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60326057">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7</w:t>
            </w:r>
          </w:p>
        </w:tc>
        <w:tc>
          <w:tcPr>
            <w:tcW w:w="2017" w:type="dxa"/>
            <w:tcBorders>
              <w:top w:val="single" w:color="auto" w:sz="4" w:space="0"/>
              <w:left w:val="single" w:color="auto" w:sz="4" w:space="0"/>
              <w:bottom w:val="single" w:color="auto" w:sz="4" w:space="0"/>
              <w:right w:val="single" w:color="auto" w:sz="4" w:space="0"/>
            </w:tcBorders>
            <w:vAlign w:val="center"/>
          </w:tcPr>
          <w:p w14:paraId="76BE3B3A">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6F2BBCB0">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4B8DB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102E7A95">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8</w:t>
            </w:r>
          </w:p>
        </w:tc>
        <w:tc>
          <w:tcPr>
            <w:tcW w:w="2017" w:type="dxa"/>
            <w:tcBorders>
              <w:top w:val="single" w:color="auto" w:sz="4" w:space="0"/>
              <w:left w:val="single" w:color="auto" w:sz="4" w:space="0"/>
              <w:bottom w:val="single" w:color="auto" w:sz="4" w:space="0"/>
              <w:right w:val="single" w:color="auto" w:sz="4" w:space="0"/>
            </w:tcBorders>
            <w:vAlign w:val="center"/>
          </w:tcPr>
          <w:p w14:paraId="62E21F6A">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4EE4395E">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3B93A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5C183338">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9</w:t>
            </w:r>
          </w:p>
        </w:tc>
        <w:tc>
          <w:tcPr>
            <w:tcW w:w="2017" w:type="dxa"/>
            <w:tcBorders>
              <w:top w:val="single" w:color="auto" w:sz="4" w:space="0"/>
              <w:left w:val="single" w:color="auto" w:sz="4" w:space="0"/>
              <w:bottom w:val="single" w:color="auto" w:sz="4" w:space="0"/>
              <w:right w:val="single" w:color="auto" w:sz="4" w:space="0"/>
            </w:tcBorders>
            <w:vAlign w:val="center"/>
          </w:tcPr>
          <w:p w14:paraId="1086B3DE">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26D23092">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056E5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2E126E88">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10</w:t>
            </w:r>
          </w:p>
        </w:tc>
        <w:tc>
          <w:tcPr>
            <w:tcW w:w="2017" w:type="dxa"/>
            <w:tcBorders>
              <w:top w:val="single" w:color="auto" w:sz="4" w:space="0"/>
              <w:left w:val="single" w:color="auto" w:sz="4" w:space="0"/>
              <w:bottom w:val="single" w:color="auto" w:sz="4" w:space="0"/>
              <w:right w:val="single" w:color="auto" w:sz="4" w:space="0"/>
            </w:tcBorders>
            <w:vAlign w:val="center"/>
          </w:tcPr>
          <w:p w14:paraId="0C8245C7">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2F570772">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33885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338F5FDA">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11</w:t>
            </w:r>
          </w:p>
        </w:tc>
        <w:tc>
          <w:tcPr>
            <w:tcW w:w="2017" w:type="dxa"/>
            <w:tcBorders>
              <w:top w:val="single" w:color="auto" w:sz="4" w:space="0"/>
              <w:left w:val="single" w:color="auto" w:sz="4" w:space="0"/>
              <w:bottom w:val="single" w:color="auto" w:sz="4" w:space="0"/>
              <w:right w:val="single" w:color="auto" w:sz="4" w:space="0"/>
            </w:tcBorders>
            <w:vAlign w:val="center"/>
          </w:tcPr>
          <w:p w14:paraId="5AD37CF8">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644C9749">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5481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2482F8FA">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r>
              <w:rPr>
                <w:rFonts w:hint="eastAsia" w:ascii="仿宋_GB2312" w:hAnsi="仿宋_GB2312" w:eastAsia="仿宋_GB2312" w:cs="仿宋_GB2312"/>
                <w:kern w:val="0"/>
                <w:sz w:val="32"/>
                <w:szCs w:val="32"/>
                <w:u w:color="000000"/>
              </w:rPr>
              <w:t>12</w:t>
            </w:r>
          </w:p>
        </w:tc>
        <w:tc>
          <w:tcPr>
            <w:tcW w:w="2017" w:type="dxa"/>
            <w:tcBorders>
              <w:top w:val="single" w:color="auto" w:sz="4" w:space="0"/>
              <w:left w:val="single" w:color="auto" w:sz="4" w:space="0"/>
              <w:bottom w:val="single" w:color="auto" w:sz="4" w:space="0"/>
              <w:right w:val="single" w:color="auto" w:sz="4" w:space="0"/>
            </w:tcBorders>
            <w:vAlign w:val="center"/>
          </w:tcPr>
          <w:p w14:paraId="771B96DE">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07890F19">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1368A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065ADC8A">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lang w:val="en-US" w:eastAsia="zh-CN"/>
              </w:rPr>
            </w:pPr>
            <w:r>
              <w:rPr>
                <w:rFonts w:hint="eastAsia" w:ascii="仿宋_GB2312" w:hAnsi="仿宋_GB2312" w:eastAsia="仿宋_GB2312" w:cs="仿宋_GB2312"/>
                <w:kern w:val="0"/>
                <w:sz w:val="32"/>
                <w:szCs w:val="32"/>
                <w:u w:color="000000"/>
                <w:lang w:val="en-US" w:eastAsia="zh-CN"/>
              </w:rPr>
              <w:t>13</w:t>
            </w:r>
          </w:p>
        </w:tc>
        <w:tc>
          <w:tcPr>
            <w:tcW w:w="2017" w:type="dxa"/>
            <w:tcBorders>
              <w:top w:val="single" w:color="auto" w:sz="4" w:space="0"/>
              <w:left w:val="single" w:color="auto" w:sz="4" w:space="0"/>
              <w:bottom w:val="single" w:color="auto" w:sz="4" w:space="0"/>
              <w:right w:val="single" w:color="auto" w:sz="4" w:space="0"/>
            </w:tcBorders>
            <w:vAlign w:val="center"/>
          </w:tcPr>
          <w:p w14:paraId="20E20FD0">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7D790A47">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68CC9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5CADCBE1">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lang w:val="en-US" w:eastAsia="zh-CN"/>
              </w:rPr>
            </w:pPr>
            <w:r>
              <w:rPr>
                <w:rFonts w:hint="eastAsia" w:ascii="仿宋_GB2312" w:hAnsi="仿宋_GB2312" w:eastAsia="仿宋_GB2312" w:cs="仿宋_GB2312"/>
                <w:kern w:val="0"/>
                <w:sz w:val="32"/>
                <w:szCs w:val="32"/>
                <w:u w:color="000000"/>
                <w:lang w:val="en-US" w:eastAsia="zh-CN"/>
              </w:rPr>
              <w:t>14</w:t>
            </w:r>
          </w:p>
        </w:tc>
        <w:tc>
          <w:tcPr>
            <w:tcW w:w="2017" w:type="dxa"/>
            <w:tcBorders>
              <w:top w:val="single" w:color="auto" w:sz="4" w:space="0"/>
              <w:left w:val="single" w:color="auto" w:sz="4" w:space="0"/>
              <w:bottom w:val="single" w:color="auto" w:sz="4" w:space="0"/>
              <w:right w:val="single" w:color="auto" w:sz="4" w:space="0"/>
            </w:tcBorders>
            <w:vAlign w:val="center"/>
          </w:tcPr>
          <w:p w14:paraId="6AC9BE1C">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5B4F2AAB">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r w14:paraId="4F304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6" w:type="dxa"/>
            <w:tcBorders>
              <w:top w:val="single" w:color="auto" w:sz="4" w:space="0"/>
              <w:left w:val="single" w:color="auto" w:sz="4" w:space="0"/>
              <w:bottom w:val="single" w:color="auto" w:sz="4" w:space="0"/>
              <w:right w:val="single" w:color="auto" w:sz="4" w:space="0"/>
            </w:tcBorders>
            <w:vAlign w:val="center"/>
          </w:tcPr>
          <w:p w14:paraId="0AB92E7E">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lang w:val="en-US" w:eastAsia="zh-CN"/>
              </w:rPr>
            </w:pPr>
            <w:r>
              <w:rPr>
                <w:rFonts w:hint="eastAsia" w:ascii="仿宋_GB2312" w:hAnsi="仿宋_GB2312" w:eastAsia="仿宋_GB2312" w:cs="仿宋_GB2312"/>
                <w:kern w:val="0"/>
                <w:sz w:val="32"/>
                <w:szCs w:val="32"/>
                <w:u w:color="000000"/>
                <w:lang w:val="en-US" w:eastAsia="zh-CN"/>
              </w:rPr>
              <w:t>15</w:t>
            </w:r>
          </w:p>
        </w:tc>
        <w:tc>
          <w:tcPr>
            <w:tcW w:w="2017" w:type="dxa"/>
            <w:tcBorders>
              <w:top w:val="single" w:color="auto" w:sz="4" w:space="0"/>
              <w:left w:val="single" w:color="auto" w:sz="4" w:space="0"/>
              <w:bottom w:val="single" w:color="auto" w:sz="4" w:space="0"/>
              <w:right w:val="single" w:color="auto" w:sz="4" w:space="0"/>
            </w:tcBorders>
            <w:vAlign w:val="center"/>
          </w:tcPr>
          <w:p w14:paraId="68760B73">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c>
          <w:tcPr>
            <w:tcW w:w="6414" w:type="dxa"/>
            <w:tcBorders>
              <w:top w:val="single" w:color="auto" w:sz="4" w:space="0"/>
              <w:left w:val="single" w:color="auto" w:sz="4" w:space="0"/>
              <w:bottom w:val="single" w:color="auto" w:sz="4" w:space="0"/>
              <w:right w:val="single" w:color="auto" w:sz="4" w:space="0"/>
            </w:tcBorders>
            <w:vAlign w:val="center"/>
          </w:tcPr>
          <w:p w14:paraId="18415026">
            <w:pPr>
              <w:keepNext w:val="0"/>
              <w:keepLines w:val="0"/>
              <w:widowControl/>
              <w:suppressLineNumbers w:val="0"/>
              <w:spacing w:before="0" w:beforeAutospacing="0" w:after="0" w:afterAutospacing="0" w:line="360" w:lineRule="auto"/>
              <w:ind w:left="0" w:right="0"/>
              <w:jc w:val="center"/>
              <w:rPr>
                <w:rFonts w:hint="eastAsia" w:ascii="仿宋_GB2312" w:hAnsi="仿宋_GB2312" w:eastAsia="仿宋_GB2312" w:cs="仿宋_GB2312"/>
                <w:kern w:val="0"/>
                <w:sz w:val="32"/>
                <w:szCs w:val="32"/>
                <w:u w:color="000000"/>
              </w:rPr>
            </w:pPr>
          </w:p>
        </w:tc>
      </w:tr>
    </w:tbl>
    <w:p w14:paraId="28C5A83E">
      <w:pPr>
        <w:spacing w:line="360" w:lineRule="auto"/>
        <w:rPr>
          <w:rFonts w:hint="eastAsia" w:ascii="仿宋_GB2312" w:hAnsi="仿宋_GB2312" w:eastAsia="仿宋_GB2312" w:cs="仿宋_GB2312"/>
          <w:sz w:val="32"/>
          <w:szCs w:val="32"/>
          <w:u w:val="single" w:color="000000"/>
        </w:rPr>
      </w:pPr>
      <w:r>
        <w:rPr>
          <w:rFonts w:hint="eastAsia" w:ascii="仿宋_GB2312" w:hAnsi="仿宋_GB2312" w:eastAsia="仿宋_GB2312" w:cs="仿宋_GB2312"/>
          <w:sz w:val="32"/>
          <w:szCs w:val="32"/>
          <w:u w:color="000000"/>
        </w:rPr>
        <w:t>联系人电话：</w:t>
      </w:r>
    </w:p>
    <w:p w14:paraId="3CE88B7E">
      <w:pPr>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color="000000"/>
        </w:rPr>
        <w:t xml:space="preserve">负责人签字：                   </w:t>
      </w:r>
      <w:r>
        <w:rPr>
          <w:rFonts w:hint="eastAsia" w:ascii="仿宋_GB2312" w:hAnsi="仿宋_GB2312" w:eastAsia="仿宋_GB2312" w:cs="仿宋_GB2312"/>
          <w:sz w:val="32"/>
          <w:szCs w:val="32"/>
          <w:u w:color="000000"/>
          <w:lang w:val="en-US" w:eastAsia="zh-CN"/>
        </w:rPr>
        <w:t>学院</w:t>
      </w:r>
      <w:r>
        <w:rPr>
          <w:rFonts w:hint="eastAsia" w:ascii="仿宋_GB2312" w:hAnsi="仿宋_GB2312" w:eastAsia="仿宋_GB2312" w:cs="仿宋_GB2312"/>
          <w:sz w:val="32"/>
          <w:szCs w:val="32"/>
          <w:u w:color="000000"/>
        </w:rPr>
        <w:t>盖章：</w:t>
      </w:r>
    </w:p>
    <w:p w14:paraId="38791DCB">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snapToGrid/>
          <w:color w:val="000000"/>
          <w:kern w:val="0"/>
          <w:sz w:val="36"/>
          <w:szCs w:val="36"/>
          <w:vertAlign w:val="baseline"/>
          <w:lang w:val="en-US" w:eastAsia="zh-CN" w:bidi="ar"/>
        </w:rPr>
      </w:pPr>
    </w:p>
    <w:p w14:paraId="373F7E59">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snapToGrid/>
          <w:color w:val="000000"/>
          <w:kern w:val="0"/>
          <w:sz w:val="36"/>
          <w:szCs w:val="36"/>
          <w:vertAlign w:val="baseline"/>
          <w:lang w:val="en-US" w:eastAsia="zh-CN" w:bidi="ar"/>
        </w:rPr>
      </w:pPr>
    </w:p>
    <w:p w14:paraId="475D774C">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snapToGrid/>
          <w:color w:val="000000"/>
          <w:kern w:val="0"/>
          <w:sz w:val="36"/>
          <w:szCs w:val="36"/>
          <w:vertAlign w:val="baseline"/>
          <w:lang w:val="en-US" w:eastAsia="zh-CN" w:bidi="ar"/>
        </w:rPr>
      </w:pPr>
    </w:p>
    <w:p w14:paraId="24B5058C">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kern w:val="0"/>
          <w:sz w:val="36"/>
          <w:szCs w:val="36"/>
          <w:vertAlign w:val="baseline"/>
          <w:lang w:val="en-US" w:eastAsia="zh-CN" w:bidi="ar"/>
        </w:rPr>
        <w:t>山东第二医科大学2026年阳光健身运动</w:t>
      </w:r>
    </w:p>
    <w:p w14:paraId="167111D7">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kern w:val="0"/>
          <w:sz w:val="36"/>
          <w:szCs w:val="36"/>
          <w:vertAlign w:val="baseline"/>
          <w:lang w:val="en-US" w:eastAsia="zh-CN" w:bidi="ar"/>
        </w:rPr>
        <w:t>“青春杯”排球比赛规程</w:t>
      </w:r>
    </w:p>
    <w:p w14:paraId="4FB1B9D3">
      <w:pPr>
        <w:keepNext w:val="0"/>
        <w:keepLines w:val="0"/>
        <w:widowControl/>
        <w:suppressLineNumbers w:val="0"/>
        <w:adjustRightInd w:val="0"/>
        <w:snapToGrid w:val="0"/>
        <w:spacing w:before="0" w:beforeAutospacing="1" w:after="200" w:afterAutospacing="0" w:line="50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一、主办单位：</w:t>
      </w:r>
    </w:p>
    <w:p w14:paraId="31D16D76">
      <w:pPr>
        <w:keepNext w:val="0"/>
        <w:keepLines w:val="0"/>
        <w:widowControl/>
        <w:suppressLineNumbers w:val="0"/>
        <w:adjustRightInd w:val="0"/>
        <w:snapToGrid w:val="0"/>
        <w:spacing w:before="0" w:beforeAutospacing="1" w:after="200" w:afterAutospacing="0" w:line="500" w:lineRule="exact"/>
        <w:ind w:left="0" w:right="0" w:firstLine="1280" w:firstLineChars="400"/>
        <w:jc w:val="left"/>
        <w:rPr>
          <w:rFonts w:hint="eastAsia" w:ascii="仿宋_GB2312" w:hAnsi="Times New Roman" w:eastAsia="仿宋_GB2312" w:cs="Times New Roman"/>
          <w:color w:val="000000"/>
          <w:sz w:val="32"/>
          <w:szCs w:val="32"/>
        </w:rPr>
      </w:pPr>
      <w:r>
        <w:rPr>
          <w:rFonts w:hint="eastAsia" w:ascii="仿宋_GB2312" w:hAnsi="Tahoma" w:eastAsia="仿宋_GB2312" w:cs="仿宋_GB2312"/>
          <w:snapToGrid/>
          <w:kern w:val="0"/>
          <w:sz w:val="32"/>
          <w:szCs w:val="32"/>
          <w:lang w:val="en-US" w:eastAsia="zh-CN" w:bidi="ar"/>
        </w:rPr>
        <w:t>山东第二医科大学</w:t>
      </w:r>
      <w:r>
        <w:rPr>
          <w:rFonts w:hint="eastAsia" w:ascii="仿宋_GB2312" w:hAnsi="Times New Roman" w:eastAsia="仿宋_GB2312" w:cs="仿宋_GB2312"/>
          <w:snapToGrid/>
          <w:color w:val="000000"/>
          <w:kern w:val="0"/>
          <w:sz w:val="32"/>
          <w:szCs w:val="32"/>
          <w:lang w:val="en-US" w:eastAsia="zh-CN" w:bidi="ar"/>
        </w:rPr>
        <w:t>运动委员会</w:t>
      </w:r>
    </w:p>
    <w:p w14:paraId="4BEF90B0">
      <w:pPr>
        <w:keepNext w:val="0"/>
        <w:keepLines w:val="0"/>
        <w:widowControl/>
        <w:suppressLineNumbers w:val="0"/>
        <w:adjustRightInd w:val="0"/>
        <w:snapToGrid w:val="0"/>
        <w:spacing w:before="0" w:beforeAutospacing="1" w:after="200" w:afterAutospacing="0" w:line="50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二、承办单位：</w:t>
      </w:r>
    </w:p>
    <w:p w14:paraId="100D5DDB">
      <w:pPr>
        <w:keepNext w:val="0"/>
        <w:keepLines w:val="0"/>
        <w:widowControl/>
        <w:suppressLineNumbers w:val="0"/>
        <w:adjustRightInd w:val="0"/>
        <w:snapToGrid w:val="0"/>
        <w:spacing w:before="0" w:beforeAutospacing="1" w:after="200" w:afterAutospacing="0" w:line="500" w:lineRule="exact"/>
        <w:ind w:left="0" w:right="0" w:firstLine="1280" w:firstLineChars="4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学生工作处</w:t>
      </w:r>
      <w:r>
        <w:rPr>
          <w:rFonts w:hint="eastAsia" w:ascii="仿宋_GB2312" w:hAnsi="Times New Roman" w:eastAsia="仿宋_GB2312" w:cs="Times New Roman"/>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团委</w:t>
      </w:r>
      <w:r>
        <w:rPr>
          <w:rFonts w:hint="eastAsia" w:ascii="仿宋_GB2312" w:hAnsi="Times New Roman" w:eastAsia="仿宋_GB2312" w:cs="Times New Roman"/>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体育部</w:t>
      </w:r>
      <w:r>
        <w:rPr>
          <w:rFonts w:hint="eastAsia" w:ascii="仿宋_GB2312" w:hAnsi="Times New Roman" w:eastAsia="仿宋_GB2312" w:cs="Times New Roman"/>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校学生会</w:t>
      </w:r>
    </w:p>
    <w:p w14:paraId="77DE09C1">
      <w:pPr>
        <w:keepNext w:val="0"/>
        <w:keepLines w:val="0"/>
        <w:widowControl/>
        <w:suppressLineNumbers w:val="0"/>
        <w:adjustRightInd w:val="0"/>
        <w:snapToGrid w:val="0"/>
        <w:spacing w:before="0" w:beforeAutospacing="1" w:after="200" w:afterAutospacing="0" w:line="500" w:lineRule="exact"/>
        <w:ind w:left="0" w:right="0" w:firstLine="648"/>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三、协办单位：</w:t>
      </w:r>
    </w:p>
    <w:p w14:paraId="48868441">
      <w:pPr>
        <w:keepNext w:val="0"/>
        <w:keepLines w:val="0"/>
        <w:widowControl/>
        <w:suppressLineNumbers w:val="0"/>
        <w:adjustRightInd w:val="0"/>
        <w:snapToGrid w:val="0"/>
        <w:spacing w:before="0" w:beforeAutospacing="1" w:after="200" w:afterAutospacing="0" w:line="500" w:lineRule="exact"/>
        <w:ind w:left="0" w:right="0" w:firstLine="1280" w:firstLineChars="4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校排球协会</w:t>
      </w:r>
    </w:p>
    <w:p w14:paraId="49CE6E13">
      <w:pPr>
        <w:keepNext w:val="0"/>
        <w:keepLines w:val="0"/>
        <w:widowControl/>
        <w:suppressLineNumbers w:val="0"/>
        <w:adjustRightInd w:val="0"/>
        <w:snapToGrid w:val="0"/>
        <w:spacing w:before="0" w:beforeAutospacing="1" w:after="200" w:afterAutospacing="0" w:line="50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四、竞赛时间：</w:t>
      </w:r>
    </w:p>
    <w:p w14:paraId="3B411996">
      <w:pPr>
        <w:keepNext w:val="0"/>
        <w:keepLines w:val="0"/>
        <w:widowControl/>
        <w:suppressLineNumbers w:val="0"/>
        <w:adjustRightInd w:val="0"/>
        <w:snapToGrid w:val="0"/>
        <w:spacing w:before="0" w:beforeAutospacing="1" w:after="200" w:afterAutospacing="0" w:line="500" w:lineRule="exact"/>
        <w:ind w:left="0" w:right="0" w:firstLine="1280" w:firstLineChars="4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2026年10月18日—11月9日</w:t>
      </w:r>
    </w:p>
    <w:p w14:paraId="5CF8CD14">
      <w:pPr>
        <w:keepNext w:val="0"/>
        <w:keepLines w:val="0"/>
        <w:widowControl/>
        <w:suppressLineNumbers w:val="0"/>
        <w:adjustRightInd w:val="0"/>
        <w:snapToGrid w:val="0"/>
        <w:spacing w:before="0" w:beforeAutospacing="1" w:after="200" w:afterAutospacing="0" w:line="50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五、比赛地点：</w:t>
      </w:r>
    </w:p>
    <w:p w14:paraId="50940C92">
      <w:pPr>
        <w:keepNext w:val="0"/>
        <w:keepLines w:val="0"/>
        <w:widowControl/>
        <w:suppressLineNumbers w:val="0"/>
        <w:adjustRightInd w:val="0"/>
        <w:snapToGrid w:val="0"/>
        <w:spacing w:before="0" w:beforeAutospacing="1" w:after="200" w:afterAutospacing="0" w:line="500" w:lineRule="exact"/>
        <w:ind w:left="0" w:right="0" w:firstLine="1280" w:firstLineChars="4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浮烟山校区排球场</w:t>
      </w:r>
    </w:p>
    <w:p w14:paraId="232C0E8F">
      <w:pPr>
        <w:keepNext w:val="0"/>
        <w:keepLines w:val="0"/>
        <w:widowControl/>
        <w:suppressLineNumbers w:val="0"/>
        <w:adjustRightInd w:val="0"/>
        <w:snapToGrid w:val="0"/>
        <w:spacing w:before="0" w:beforeAutospacing="1" w:after="200" w:afterAutospacing="0" w:line="50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六、参赛办法：本次比赛分学生男子组、女子组</w:t>
      </w:r>
    </w:p>
    <w:p w14:paraId="260CE90B">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报名资格：参赛队员必须是身心健康、品行端正、遵纪守法的在校学生。</w:t>
      </w:r>
    </w:p>
    <w:p w14:paraId="678AC3D6">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报名人数：以各学院为参赛单位报名，每参赛单位报领队1人，男、女教练各1人，男、女运动员各10—12人。</w:t>
      </w:r>
    </w:p>
    <w:p w14:paraId="20B9E7C6">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装备：全队上衣的颜色必须统一，比赛服必须整洁，队员上衣必须有号码，序号为1—</w:t>
      </w:r>
      <w:r>
        <w:rPr>
          <w:rFonts w:hint="eastAsia" w:ascii="仿宋_GB2312" w:hAnsi="Times New Roman" w:eastAsia="仿宋_GB2312" w:cs="Times New Roman"/>
          <w:snapToGrid/>
          <w:color w:val="000000"/>
          <w:kern w:val="0"/>
          <w:sz w:val="32"/>
          <w:szCs w:val="32"/>
          <w:lang w:val="en-US" w:eastAsia="zh-CN" w:bidi="ar"/>
        </w:rPr>
        <w:t>99</w:t>
      </w:r>
      <w:r>
        <w:rPr>
          <w:rFonts w:hint="eastAsia" w:ascii="仿宋_GB2312" w:hAnsi="Times New Roman" w:eastAsia="仿宋_GB2312" w:cs="仿宋_GB2312"/>
          <w:snapToGrid/>
          <w:color w:val="000000"/>
          <w:kern w:val="0"/>
          <w:sz w:val="32"/>
          <w:szCs w:val="32"/>
          <w:lang w:val="en-US" w:eastAsia="zh-CN" w:bidi="ar"/>
        </w:rPr>
        <w:t>号，运动鞋必须柔软轻便。队长服装需有标识。</w:t>
      </w:r>
    </w:p>
    <w:p w14:paraId="5F0E9CD7">
      <w:pPr>
        <w:keepNext w:val="0"/>
        <w:keepLines w:val="0"/>
        <w:widowControl/>
        <w:suppressLineNumbers w:val="0"/>
        <w:adjustRightInd w:val="0"/>
        <w:snapToGrid w:val="0"/>
        <w:spacing w:before="0" w:beforeAutospacing="1" w:after="200" w:afterAutospacing="0" w:line="500" w:lineRule="exact"/>
        <w:ind w:left="638" w:leftChars="304" w:right="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七、报名时间：</w:t>
      </w:r>
    </w:p>
    <w:p w14:paraId="36C90AED">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各参赛队须于10月15日下午</w:t>
      </w:r>
      <w:r>
        <w:rPr>
          <w:rFonts w:hint="eastAsia" w:ascii="仿宋_GB2312" w:hAnsi="Times New Roman" w:eastAsia="仿宋_GB2312" w:cs="Times New Roman"/>
          <w:snapToGrid/>
          <w:color w:val="000000"/>
          <w:kern w:val="0"/>
          <w:sz w:val="32"/>
          <w:szCs w:val="32"/>
          <w:lang w:val="en-US" w:eastAsia="zh-CN" w:bidi="ar"/>
        </w:rPr>
        <w:t>4</w:t>
      </w:r>
      <w:r>
        <w:rPr>
          <w:rFonts w:hint="eastAsia" w:ascii="仿宋_GB2312" w:hAnsi="Times New Roman" w:eastAsia="仿宋_GB2312" w:cs="仿宋_GB2312"/>
          <w:snapToGrid/>
          <w:color w:val="000000"/>
          <w:kern w:val="0"/>
          <w:sz w:val="32"/>
          <w:szCs w:val="32"/>
          <w:lang w:val="en-US" w:eastAsia="zh-CN" w:bidi="ar"/>
        </w:rPr>
        <w:t>:00前将报名表送到器材室曲老师（联系电话15</w:t>
      </w:r>
      <w:r>
        <w:rPr>
          <w:rFonts w:hint="eastAsia" w:ascii="仿宋_GB2312" w:hAnsi="Times New Roman" w:eastAsia="仿宋_GB2312" w:cs="Times New Roman"/>
          <w:snapToGrid/>
          <w:color w:val="000000"/>
          <w:kern w:val="0"/>
          <w:sz w:val="32"/>
          <w:szCs w:val="32"/>
          <w:lang w:val="en-US" w:eastAsia="zh-CN" w:bidi="ar"/>
        </w:rPr>
        <w:t>153680724</w:t>
      </w:r>
      <w:r>
        <w:rPr>
          <w:rFonts w:hint="eastAsia" w:ascii="仿宋_GB2312" w:hAnsi="Times New Roman" w:eastAsia="仿宋_GB2312" w:cs="仿宋_GB2312"/>
          <w:snapToGrid/>
          <w:color w:val="000000"/>
          <w:kern w:val="0"/>
          <w:sz w:val="32"/>
          <w:szCs w:val="32"/>
          <w:lang w:val="en-US" w:eastAsia="zh-CN" w:bidi="ar"/>
        </w:rPr>
        <w:t>）。10月16日中午12点体育教学楼二楼会议室进行比赛抽签。</w:t>
      </w:r>
    </w:p>
    <w:p w14:paraId="1C14C5AA">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八、竞赛办法：</w:t>
      </w:r>
    </w:p>
    <w:p w14:paraId="2D6535D1">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比赛采用国家体育总局审定的最新排球竞赛规则（附：取消技术暂停和自由人），比赛采用3局2胜制。第一、二阶段每局15分，每局暂停1次。第三阶段比赛1-4名采用3局2胜制每局</w:t>
      </w:r>
      <w:r>
        <w:rPr>
          <w:rFonts w:hint="eastAsia" w:ascii="仿宋_GB2312" w:hAnsi="Times New Roman" w:eastAsia="仿宋_GB2312" w:cs="Times New Roman"/>
          <w:snapToGrid/>
          <w:color w:val="000000"/>
          <w:kern w:val="0"/>
          <w:sz w:val="32"/>
          <w:szCs w:val="32"/>
          <w:lang w:val="en-US" w:eastAsia="zh-CN" w:bidi="ar"/>
        </w:rPr>
        <w:t>2</w:t>
      </w:r>
      <w:r>
        <w:rPr>
          <w:rFonts w:hint="eastAsia" w:ascii="仿宋_GB2312" w:hAnsi="Times New Roman" w:eastAsia="仿宋_GB2312" w:cs="仿宋_GB2312"/>
          <w:snapToGrid/>
          <w:color w:val="000000"/>
          <w:kern w:val="0"/>
          <w:sz w:val="32"/>
          <w:szCs w:val="32"/>
          <w:lang w:val="en-US" w:eastAsia="zh-CN" w:bidi="ar"/>
        </w:rPr>
        <w:t>5分，每局暂停1次，4-8名每局15分，每局暂停1次。每队必须领先两分。</w:t>
      </w:r>
    </w:p>
    <w:p w14:paraId="1E1F5FB3">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第一阶段：学生男、女组均分为A、B、C、D四组进行单循环比赛。小组前两名进入分组交叉赛。（注：16支队伍以上分4个组，不足16支队伍分2个组）</w:t>
      </w:r>
    </w:p>
    <w:p w14:paraId="0769F9E2">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第二阶段：16支队伍取小组前两名进入分组交叉赛（抽签决定对阵）不足16支队伍取小组前4名，决定名次办法：</w:t>
      </w:r>
      <w:r>
        <w:rPr>
          <w:rFonts w:hint="eastAsia" w:ascii="仿宋_GB2312" w:hAnsi="Times New Roman" w:eastAsia="仿宋_GB2312" w:cs="Times New Roman"/>
          <w:snapToGrid/>
          <w:color w:val="000000"/>
          <w:kern w:val="0"/>
          <w:sz w:val="32"/>
          <w:szCs w:val="32"/>
          <w:lang w:val="en-US" w:eastAsia="zh-CN" w:bidi="ar"/>
        </w:rPr>
        <w:t xml:space="preserve"> </w:t>
      </w:r>
    </w:p>
    <w:p w14:paraId="4DABC71E">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每队2：0胜一场得3分，2：1胜一场得2分，负一场得1分，弃权为0分。积分多者名次列前。</w:t>
      </w:r>
    </w:p>
    <w:p w14:paraId="60134A4E">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如两队积分相等，则按照C值计算法决定名次：</w:t>
      </w:r>
    </w:p>
    <w:p w14:paraId="46DE54BF">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A（胜局总数）</w:t>
      </w:r>
    </w:p>
    <w:p w14:paraId="2F0B15EB">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C = ————————      C值高者名次列前</w:t>
      </w:r>
    </w:p>
    <w:p w14:paraId="558A7D7F">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B（负局总数）</w:t>
      </w:r>
    </w:p>
    <w:p w14:paraId="67693E1F">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Times New Roman"/>
          <w:snapToGrid/>
          <w:color w:val="000000"/>
          <w:kern w:val="0"/>
          <w:sz w:val="32"/>
          <w:szCs w:val="32"/>
          <w:lang w:val="en-US" w:eastAsia="zh-CN" w:bidi="ar"/>
        </w:rPr>
        <w:t xml:space="preserve"> </w:t>
      </w:r>
    </w:p>
    <w:p w14:paraId="2F3C7ADF">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如C值仍然相等，则按照Z值计算法决定名次：</w:t>
      </w:r>
    </w:p>
    <w:p w14:paraId="28A781F5">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X（总得分数）</w:t>
      </w:r>
    </w:p>
    <w:p w14:paraId="60C9F71C">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Z= ————————       Z值高者名次列前</w:t>
      </w:r>
    </w:p>
    <w:p w14:paraId="2A19B146">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Y（总失分数）</w:t>
      </w:r>
    </w:p>
    <w:p w14:paraId="69EC384A">
      <w:pPr>
        <w:keepNext w:val="0"/>
        <w:keepLines w:val="0"/>
        <w:widowControl/>
        <w:suppressLineNumbers w:val="0"/>
        <w:adjustRightInd w:val="0"/>
        <w:snapToGrid w:val="0"/>
        <w:spacing w:before="0" w:beforeAutospacing="1" w:after="200" w:afterAutospacing="0" w:line="500" w:lineRule="exact"/>
        <w:ind w:left="638" w:leftChars="304" w:right="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九、奖励办法：</w:t>
      </w:r>
      <w:r>
        <w:rPr>
          <w:rFonts w:hint="eastAsia" w:ascii="仿宋_GB2312" w:hAnsi="Times New Roman" w:eastAsia="仿宋_GB2312" w:cs="Times New Roman"/>
          <w:snapToGrid/>
          <w:color w:val="000000"/>
          <w:kern w:val="0"/>
          <w:sz w:val="32"/>
          <w:szCs w:val="32"/>
          <w:lang w:val="en-US" w:eastAsia="zh-CN" w:bidi="ar"/>
        </w:rPr>
        <w:t xml:space="preserve"> </w:t>
      </w:r>
    </w:p>
    <w:p w14:paraId="4A3E7532">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团体奖励男、女前八名，并颁发成绩证书。</w:t>
      </w:r>
    </w:p>
    <w:p w14:paraId="65181AB9">
      <w:pPr>
        <w:keepNext w:val="0"/>
        <w:keepLines w:val="0"/>
        <w:widowControl/>
        <w:suppressLineNumbers w:val="0"/>
        <w:adjustRightInd w:val="0"/>
        <w:snapToGrid w:val="0"/>
        <w:spacing w:before="0" w:beforeAutospacing="1" w:after="200" w:afterAutospacing="0" w:line="50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十、裁判：</w:t>
      </w:r>
    </w:p>
    <w:p w14:paraId="06C970A6">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裁判长：李得国老师16622060276</w:t>
      </w:r>
    </w:p>
    <w:p w14:paraId="61AD5492">
      <w:pPr>
        <w:keepNext w:val="0"/>
        <w:keepLines w:val="0"/>
        <w:widowControl/>
        <w:suppressLineNumbers w:val="0"/>
        <w:adjustRightInd w:val="0"/>
        <w:snapToGrid w:val="0"/>
        <w:spacing w:before="0" w:beforeAutospacing="1" w:after="200" w:afterAutospacing="0" w:line="500" w:lineRule="exact"/>
        <w:ind w:left="638" w:leftChars="304"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裁判员：由校排球协会负责选调</w:t>
      </w:r>
    </w:p>
    <w:p w14:paraId="08159D09">
      <w:pPr>
        <w:keepNext w:val="0"/>
        <w:keepLines w:val="0"/>
        <w:widowControl/>
        <w:suppressLineNumbers w:val="0"/>
        <w:adjustRightInd w:val="0"/>
        <w:snapToGrid w:val="0"/>
        <w:spacing w:before="0" w:beforeAutospacing="1" w:after="200" w:afterAutospacing="0" w:line="500" w:lineRule="exact"/>
        <w:ind w:left="638" w:leftChars="304" w:right="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十一、本规则的解释权归校体委，未尽事宜，另行通知。</w:t>
      </w:r>
    </w:p>
    <w:p w14:paraId="5759189B">
      <w:pPr>
        <w:keepNext w:val="0"/>
        <w:keepLines w:val="0"/>
        <w:widowControl w:val="0"/>
        <w:suppressLineNumbers w:val="0"/>
        <w:adjustRightInd w:val="0"/>
        <w:snapToGrid w:val="0"/>
        <w:spacing w:before="0" w:beforeAutospacing="1" w:after="0" w:afterAutospacing="0" w:line="480" w:lineRule="exact"/>
        <w:ind w:left="4788" w:leftChars="2280" w:right="0" w:firstLine="2080" w:firstLineChars="650"/>
        <w:jc w:val="left"/>
        <w:rPr>
          <w:rFonts w:hint="eastAsia" w:ascii="仿宋_GB2312" w:hAnsi="Times New Roman" w:eastAsia="仿宋_GB2312" w:cs="Times New Roman"/>
          <w:snapToGrid/>
          <w:color w:val="000000"/>
          <w:kern w:val="0"/>
          <w:sz w:val="32"/>
          <w:szCs w:val="32"/>
          <w:lang w:val="en-US" w:eastAsia="zh-CN" w:bidi="ar"/>
        </w:rPr>
      </w:pPr>
      <w:r>
        <w:rPr>
          <w:rFonts w:hint="eastAsia" w:ascii="仿宋_GB2312" w:hAnsi="Times New Roman" w:eastAsia="仿宋_GB2312" w:cs="Times New Roman"/>
          <w:snapToGrid/>
          <w:color w:val="000000"/>
          <w:kern w:val="0"/>
          <w:sz w:val="32"/>
          <w:szCs w:val="32"/>
          <w:lang w:val="en-US" w:eastAsia="zh-CN" w:bidi="ar"/>
        </w:rPr>
        <w:t xml:space="preserve">       </w:t>
      </w:r>
    </w:p>
    <w:p w14:paraId="3CABFABA">
      <w:pPr>
        <w:keepNext w:val="0"/>
        <w:keepLines w:val="0"/>
        <w:widowControl w:val="0"/>
        <w:suppressLineNumbers w:val="0"/>
        <w:adjustRightInd w:val="0"/>
        <w:snapToGrid w:val="0"/>
        <w:spacing w:before="0" w:beforeAutospacing="1" w:after="0" w:afterAutospacing="0" w:line="480" w:lineRule="exact"/>
        <w:ind w:right="0" w:firstLine="4080" w:firstLineChars="1700"/>
        <w:jc w:val="left"/>
        <w:rPr>
          <w:rFonts w:hint="eastAsia" w:ascii="仿宋_GB2312" w:hAnsi="Times New Roman" w:eastAsia="仿宋_GB2312" w:cs="仿宋_GB2312"/>
          <w:snapToGrid/>
          <w:kern w:val="2"/>
          <w:sz w:val="24"/>
          <w:szCs w:val="24"/>
          <w:lang w:val="en-US" w:eastAsia="zh-CN" w:bidi="ar"/>
        </w:rPr>
      </w:pPr>
    </w:p>
    <w:p w14:paraId="1882EF38">
      <w:pPr>
        <w:keepNext w:val="0"/>
        <w:keepLines w:val="0"/>
        <w:widowControl w:val="0"/>
        <w:suppressLineNumbers w:val="0"/>
        <w:adjustRightInd w:val="0"/>
        <w:snapToGrid w:val="0"/>
        <w:spacing w:before="0" w:beforeAutospacing="1" w:after="0" w:afterAutospacing="0" w:line="480" w:lineRule="exact"/>
        <w:ind w:right="0" w:firstLine="4080" w:firstLineChars="1700"/>
        <w:jc w:val="left"/>
        <w:rPr>
          <w:rFonts w:hint="eastAsia" w:ascii="仿宋_GB2312" w:hAnsi="Times New Roman" w:eastAsia="仿宋_GB2312" w:cs="仿宋_GB2312"/>
          <w:snapToGrid/>
          <w:kern w:val="2"/>
          <w:sz w:val="24"/>
          <w:szCs w:val="24"/>
          <w:lang w:val="en-US" w:eastAsia="zh-CN" w:bidi="ar"/>
        </w:rPr>
      </w:pPr>
    </w:p>
    <w:p w14:paraId="152675FC">
      <w:pPr>
        <w:keepNext w:val="0"/>
        <w:keepLines w:val="0"/>
        <w:widowControl w:val="0"/>
        <w:suppressLineNumbers w:val="0"/>
        <w:adjustRightInd w:val="0"/>
        <w:snapToGrid w:val="0"/>
        <w:spacing w:before="0" w:beforeAutospacing="1" w:after="0" w:afterAutospacing="0" w:line="480" w:lineRule="exact"/>
        <w:ind w:right="0" w:firstLine="4080" w:firstLineChars="1700"/>
        <w:jc w:val="left"/>
        <w:rPr>
          <w:rFonts w:hint="eastAsia" w:ascii="仿宋_GB2312" w:hAnsi="Times New Roman" w:eastAsia="仿宋_GB2312" w:cs="仿宋_GB2312"/>
          <w:snapToGrid/>
          <w:kern w:val="2"/>
          <w:sz w:val="24"/>
          <w:szCs w:val="24"/>
          <w:lang w:val="en-US" w:eastAsia="zh-CN" w:bidi="ar"/>
        </w:rPr>
      </w:pPr>
    </w:p>
    <w:p w14:paraId="08D714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19FA48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5120" w:firstLineChars="16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65CDA6B7">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snapToGrid/>
          <w:color w:val="000000"/>
          <w:kern w:val="0"/>
          <w:sz w:val="32"/>
          <w:szCs w:val="32"/>
          <w:lang w:val="en-US" w:eastAsia="zh-CN" w:bidi="ar"/>
        </w:rPr>
      </w:pPr>
    </w:p>
    <w:p w14:paraId="0220BDBF">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snapToGrid/>
          <w:color w:val="000000"/>
          <w:kern w:val="0"/>
          <w:sz w:val="32"/>
          <w:szCs w:val="32"/>
          <w:lang w:val="en-US" w:eastAsia="zh-CN" w:bidi="ar"/>
        </w:rPr>
      </w:pPr>
    </w:p>
    <w:p w14:paraId="2DCBC7CC">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snapToGrid/>
          <w:color w:val="000000"/>
          <w:kern w:val="0"/>
          <w:sz w:val="32"/>
          <w:szCs w:val="32"/>
          <w:lang w:val="en-US" w:eastAsia="zh-CN" w:bidi="ar"/>
        </w:rPr>
      </w:pPr>
    </w:p>
    <w:p w14:paraId="01E74511">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snapToGrid/>
          <w:color w:val="000000"/>
          <w:kern w:val="0"/>
          <w:sz w:val="32"/>
          <w:szCs w:val="32"/>
          <w:lang w:val="en-US" w:eastAsia="zh-CN" w:bidi="ar"/>
        </w:rPr>
      </w:pPr>
    </w:p>
    <w:p w14:paraId="3F6E2D78">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snapToGrid/>
          <w:color w:val="000000"/>
          <w:kern w:val="0"/>
          <w:sz w:val="32"/>
          <w:szCs w:val="32"/>
          <w:lang w:val="en-US" w:eastAsia="zh-CN" w:bidi="ar"/>
        </w:rPr>
      </w:pPr>
    </w:p>
    <w:p w14:paraId="2CBD5005">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snapToGrid/>
          <w:color w:val="000000"/>
          <w:kern w:val="0"/>
          <w:sz w:val="32"/>
          <w:szCs w:val="32"/>
          <w:lang w:val="en-US" w:eastAsia="zh-CN" w:bidi="ar"/>
        </w:rPr>
      </w:pPr>
    </w:p>
    <w:p w14:paraId="64A7E6C2">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snapToGrid/>
          <w:color w:val="000000"/>
          <w:kern w:val="0"/>
          <w:sz w:val="32"/>
          <w:szCs w:val="32"/>
          <w:lang w:val="en-US" w:eastAsia="zh-CN" w:bidi="ar"/>
        </w:rPr>
      </w:pPr>
    </w:p>
    <w:p w14:paraId="2E9E805D">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snapToGrid/>
          <w:color w:val="000000"/>
          <w:kern w:val="0"/>
          <w:sz w:val="32"/>
          <w:szCs w:val="32"/>
          <w:lang w:val="en-US" w:eastAsia="zh-CN" w:bidi="ar"/>
        </w:rPr>
      </w:pPr>
    </w:p>
    <w:p w14:paraId="302544C1">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山东第二医科大学2026年阳光健身运动</w:t>
      </w:r>
    </w:p>
    <w:p w14:paraId="0FE0AAF3">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“青春杯”排球比赛报名表</w:t>
      </w:r>
    </w:p>
    <w:p w14:paraId="7F95D988">
      <w:pPr>
        <w:keepNext w:val="0"/>
        <w:keepLines w:val="0"/>
        <w:widowControl/>
        <w:suppressLineNumbers w:val="0"/>
        <w:adjustRightInd w:val="0"/>
        <w:snapToGrid w:val="0"/>
        <w:spacing w:before="0" w:beforeAutospacing="1" w:after="200" w:afterAutospacing="0" w:line="46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参赛单位：</w:t>
      </w:r>
    </w:p>
    <w:p w14:paraId="771BCCE1">
      <w:pPr>
        <w:keepNext w:val="0"/>
        <w:keepLines w:val="0"/>
        <w:widowControl/>
        <w:suppressLineNumbers w:val="0"/>
        <w:adjustRightInd w:val="0"/>
        <w:snapToGrid w:val="0"/>
        <w:spacing w:before="0" w:beforeAutospacing="1" w:after="200" w:afterAutospacing="0" w:line="46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ahoma" w:eastAsia="仿宋_GB2312" w:cs="仿宋_GB2312"/>
          <w:snapToGrid/>
          <w:kern w:val="0"/>
          <w:sz w:val="32"/>
          <w:szCs w:val="32"/>
          <w:lang w:val="en-US" w:eastAsia="zh-CN" w:bidi="ar"/>
        </w:rPr>
        <w:t>参赛办法：以各学院为参赛单位报名，</w:t>
      </w:r>
      <w:r>
        <w:rPr>
          <w:rFonts w:hint="eastAsia" w:ascii="仿宋_GB2312" w:hAnsi="Times New Roman" w:eastAsia="仿宋_GB2312" w:cs="仿宋_GB2312"/>
          <w:snapToGrid/>
          <w:color w:val="000000"/>
          <w:kern w:val="0"/>
          <w:sz w:val="32"/>
          <w:szCs w:val="32"/>
          <w:lang w:val="en-US" w:eastAsia="zh-CN" w:bidi="ar"/>
        </w:rPr>
        <w:t>每参赛单位报领队1人，男、女教练各1人，男、女运动员各10—12人。</w:t>
      </w:r>
    </w:p>
    <w:p w14:paraId="7B9A9CAD">
      <w:pPr>
        <w:keepNext w:val="0"/>
        <w:keepLines w:val="0"/>
        <w:widowControl/>
        <w:suppressLineNumbers w:val="0"/>
        <w:adjustRightInd w:val="0"/>
        <w:snapToGrid w:val="0"/>
        <w:spacing w:before="0" w:beforeAutospacing="1" w:after="200" w:afterAutospacing="0" w:line="460" w:lineRule="exact"/>
        <w:ind w:left="0" w:right="0" w:firstLine="640" w:firstLineChars="200"/>
        <w:jc w:val="left"/>
        <w:rPr>
          <w:rFonts w:hint="eastAsia" w:ascii="仿宋_GB2312" w:hAnsi="Tahoma" w:eastAsia="仿宋_GB2312" w:cs="Times New Roman"/>
          <w:sz w:val="32"/>
          <w:szCs w:val="32"/>
        </w:rPr>
      </w:pPr>
      <w:r>
        <w:rPr>
          <w:rFonts w:hint="eastAsia" w:ascii="仿宋_GB2312" w:hAnsi="Times New Roman" w:eastAsia="仿宋_GB2312" w:cs="仿宋_GB2312"/>
          <w:snapToGrid/>
          <w:color w:val="000000"/>
          <w:kern w:val="0"/>
          <w:sz w:val="32"/>
          <w:szCs w:val="32"/>
          <w:lang w:val="en-US" w:eastAsia="zh-CN" w:bidi="ar"/>
        </w:rPr>
        <w:t>领队：</w:t>
      </w:r>
      <w:r>
        <w:rPr>
          <w:rFonts w:hint="eastAsia" w:ascii="仿宋_GB2312" w:hAnsi="Times New Roman" w:eastAsia="仿宋_GB2312" w:cs="Times New Roman"/>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教练：</w:t>
      </w:r>
    </w:p>
    <w:tbl>
      <w:tblPr>
        <w:tblStyle w:val="5"/>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35"/>
        <w:gridCol w:w="1274"/>
        <w:gridCol w:w="2433"/>
        <w:gridCol w:w="1093"/>
        <w:gridCol w:w="1275"/>
        <w:gridCol w:w="2413"/>
      </w:tblGrid>
      <w:tr w14:paraId="4D3E4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5" w:hRule="atLeast"/>
          <w:jc w:val="center"/>
        </w:trPr>
        <w:tc>
          <w:tcPr>
            <w:tcW w:w="474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E2AB3C6">
            <w:pPr>
              <w:keepNext w:val="0"/>
              <w:keepLines w:val="0"/>
              <w:widowControl/>
              <w:suppressLineNumbers w:val="0"/>
              <w:adjustRightInd w:val="0"/>
              <w:snapToGrid w:val="0"/>
              <w:spacing w:before="0" w:beforeAutospacing="1" w:after="200" w:afterAutospacing="0" w:line="520" w:lineRule="exact"/>
              <w:ind w:left="0" w:right="0" w:firstLine="640" w:firstLineChars="200"/>
              <w:jc w:val="center"/>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男子队</w:t>
            </w:r>
          </w:p>
        </w:tc>
        <w:tc>
          <w:tcPr>
            <w:tcW w:w="478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8499127">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女子队</w:t>
            </w:r>
          </w:p>
        </w:tc>
      </w:tr>
      <w:tr w14:paraId="677E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3DF346D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4949215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2000036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721C633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305A6AF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26FFF3C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r>
      <w:tr w14:paraId="41F0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53FFE42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45AFAEE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3DB7607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4152081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40EA18C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44E3DE1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7696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3D7E65D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2</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0DC7976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32E53CF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39C17AC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2</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434E22F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5EE4BE8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43EB9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63E28AA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3</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1D816B6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2D61824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7BCA6C7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3</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22065BF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775A2A5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7C613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0348126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4</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74B2D23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6F6E5EB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2DD86CE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4</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4CC7BF6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7C27884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38B16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33DC24D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5</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1E19243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6C63B14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654A329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5</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39A3583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31F14FB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4AE3F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3EE09D7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6</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1FB770B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00B0C2A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5B90993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6</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6350EE7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360B28A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18ADD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5FE1636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7</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1C0C008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634598C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0931553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7</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40C0DC6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38634A6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6DFE2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4A47C80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8</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52E5909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2D68647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1424D65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8</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3463716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6FB60E6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5D1EF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0AB4107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9</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60B65FC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5C07025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249D851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9</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398BCC7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7EC2925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75C9D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44D4DBE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10</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4C9117D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4D3D294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3FD7CBE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10</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173C02C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58B182E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110AE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056290A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11</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4DF105F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1582D68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4321F2B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11</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008837B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75BE325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690FA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2E1E865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12</w:t>
            </w:r>
          </w:p>
        </w:tc>
        <w:tc>
          <w:tcPr>
            <w:tcW w:w="1274" w:type="dxa"/>
            <w:tcBorders>
              <w:top w:val="single" w:color="auto" w:sz="4" w:space="0"/>
              <w:left w:val="single" w:color="auto" w:sz="4" w:space="0"/>
              <w:bottom w:val="single" w:color="auto" w:sz="4" w:space="0"/>
              <w:right w:val="single" w:color="auto" w:sz="4" w:space="0"/>
            </w:tcBorders>
            <w:shd w:val="clear" w:color="auto" w:fill="auto"/>
            <w:vAlign w:val="center"/>
          </w:tcPr>
          <w:p w14:paraId="4E71C1F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33" w:type="dxa"/>
            <w:tcBorders>
              <w:top w:val="single" w:color="auto" w:sz="4" w:space="0"/>
              <w:left w:val="single" w:color="auto" w:sz="4" w:space="0"/>
              <w:bottom w:val="single" w:color="auto" w:sz="4" w:space="0"/>
              <w:right w:val="single" w:color="auto" w:sz="4" w:space="0"/>
            </w:tcBorders>
            <w:shd w:val="clear" w:color="auto" w:fill="auto"/>
            <w:vAlign w:val="center"/>
          </w:tcPr>
          <w:p w14:paraId="2671F85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08E2459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12</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5E597B3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3" w:type="dxa"/>
            <w:tcBorders>
              <w:top w:val="single" w:color="auto" w:sz="4" w:space="0"/>
              <w:left w:val="single" w:color="auto" w:sz="4" w:space="0"/>
              <w:bottom w:val="single" w:color="auto" w:sz="4" w:space="0"/>
              <w:right w:val="single" w:color="auto" w:sz="4" w:space="0"/>
            </w:tcBorders>
            <w:shd w:val="clear" w:color="auto" w:fill="auto"/>
            <w:vAlign w:val="center"/>
          </w:tcPr>
          <w:p w14:paraId="0E52AE5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bl>
    <w:p w14:paraId="178BFF70">
      <w:pPr>
        <w:keepNext w:val="0"/>
        <w:keepLines w:val="0"/>
        <w:widowControl/>
        <w:suppressLineNumbers w:val="0"/>
        <w:adjustRightInd w:val="0"/>
        <w:snapToGrid w:val="0"/>
        <w:spacing w:before="0" w:beforeAutospacing="1" w:after="200" w:afterAutospacing="0" w:line="580" w:lineRule="exact"/>
        <w:ind w:left="0" w:right="0"/>
        <w:jc w:val="left"/>
        <w:rPr>
          <w:rFonts w:hint="eastAsia" w:ascii="仿宋_GB2312" w:hAnsi="Times New Roman" w:eastAsia="仿宋_GB2312" w:cs="Times New Roman"/>
          <w:sz w:val="32"/>
          <w:szCs w:val="32"/>
          <w:u w:val="single" w:color="000000"/>
        </w:rPr>
      </w:pPr>
      <w:r>
        <w:rPr>
          <w:rFonts w:hint="eastAsia" w:ascii="仿宋_GB2312" w:hAnsi="Times New Roman" w:eastAsia="仿宋_GB2312" w:cs="仿宋_GB2312"/>
          <w:snapToGrid/>
          <w:kern w:val="0"/>
          <w:sz w:val="32"/>
          <w:szCs w:val="32"/>
          <w:lang w:val="en-US" w:eastAsia="zh-CN" w:bidi="ar"/>
        </w:rPr>
        <w:t>联系人电话：</w:t>
      </w:r>
    </w:p>
    <w:p w14:paraId="603ECF65">
      <w:pPr>
        <w:keepNext w:val="0"/>
        <w:keepLines w:val="0"/>
        <w:widowControl/>
        <w:suppressLineNumbers w:val="0"/>
        <w:adjustRightInd w:val="0"/>
        <w:snapToGrid w:val="0"/>
        <w:spacing w:before="0" w:beforeAutospacing="1" w:after="200" w:afterAutospacing="0"/>
        <w:ind w:left="0" w:right="0"/>
        <w:jc w:val="left"/>
        <w:rPr>
          <w:rFonts w:hint="eastAsia" w:ascii="仿宋" w:hAnsi="仿宋" w:eastAsia="仿宋" w:cs="仿宋"/>
          <w:b/>
          <w:bCs w:val="0"/>
          <w:color w:val="000000"/>
          <w:sz w:val="36"/>
          <w:szCs w:val="36"/>
        </w:rPr>
      </w:pPr>
      <w:r>
        <w:rPr>
          <w:rFonts w:hint="eastAsia" w:ascii="仿宋_GB2312" w:hAnsi="Times New Roman" w:eastAsia="仿宋_GB2312" w:cs="仿宋_GB2312"/>
          <w:snapToGrid/>
          <w:kern w:val="0"/>
          <w:sz w:val="32"/>
          <w:szCs w:val="32"/>
          <w:lang w:val="en-US" w:eastAsia="zh-CN" w:bidi="ar"/>
        </w:rPr>
        <w:t>负责人签字：</w:t>
      </w:r>
      <w:r>
        <w:rPr>
          <w:rFonts w:hint="eastAsia" w:ascii="仿宋_GB2312" w:hAnsi="Times New Roman" w:eastAsia="仿宋_GB2312" w:cs="Times New Roman"/>
          <w:snapToGrid/>
          <w:kern w:val="0"/>
          <w:sz w:val="32"/>
          <w:szCs w:val="32"/>
          <w:lang w:val="en-US" w:eastAsia="zh-CN" w:bidi="ar"/>
        </w:rPr>
        <w:t xml:space="preserve">                          </w:t>
      </w:r>
      <w:r>
        <w:rPr>
          <w:rFonts w:hint="eastAsia" w:ascii="仿宋_GB2312" w:hAnsi="Times New Roman" w:eastAsia="仿宋_GB2312" w:cs="仿宋_GB2312"/>
          <w:snapToGrid/>
          <w:kern w:val="0"/>
          <w:sz w:val="32"/>
          <w:szCs w:val="32"/>
          <w:lang w:val="en-US" w:eastAsia="zh-CN" w:bidi="ar"/>
        </w:rPr>
        <w:t>学院盖章：</w:t>
      </w:r>
      <w:r>
        <w:rPr>
          <w:rFonts w:hint="eastAsia" w:ascii="仿宋" w:hAnsi="仿宋" w:eastAsia="仿宋" w:cs="仿宋"/>
          <w:b/>
          <w:bCs w:val="0"/>
          <w:snapToGrid/>
          <w:color w:val="000000"/>
          <w:kern w:val="0"/>
          <w:sz w:val="36"/>
          <w:szCs w:val="36"/>
          <w:lang w:val="en-US" w:eastAsia="zh-CN" w:bidi="ar"/>
        </w:rPr>
        <w:t xml:space="preserve"> </w:t>
      </w:r>
    </w:p>
    <w:p w14:paraId="5712B88D">
      <w:pPr>
        <w:keepNext w:val="0"/>
        <w:keepLines w:val="0"/>
        <w:widowControl/>
        <w:suppressLineNumbers w:val="0"/>
        <w:adjustRightInd w:val="0"/>
        <w:snapToGrid w:val="0"/>
        <w:spacing w:before="0" w:beforeAutospacing="1" w:after="200" w:afterAutospacing="0" w:line="540" w:lineRule="exact"/>
        <w:ind w:left="0" w:right="0"/>
        <w:jc w:val="center"/>
        <w:rPr>
          <w:rFonts w:hint="eastAsia" w:ascii="仿宋" w:hAnsi="仿宋" w:eastAsia="仿宋" w:cs="仿宋"/>
          <w:b/>
          <w:bCs w:val="0"/>
          <w:snapToGrid/>
          <w:color w:val="000000"/>
          <w:kern w:val="0"/>
          <w:sz w:val="36"/>
          <w:szCs w:val="36"/>
          <w:lang w:val="en-US" w:eastAsia="zh-CN" w:bidi="ar"/>
        </w:rPr>
      </w:pPr>
    </w:p>
    <w:p w14:paraId="20CCC2E8">
      <w:pPr>
        <w:keepNext w:val="0"/>
        <w:keepLines w:val="0"/>
        <w:widowControl/>
        <w:suppressLineNumbers w:val="0"/>
        <w:adjustRightInd w:val="0"/>
        <w:snapToGrid w:val="0"/>
        <w:spacing w:before="0" w:beforeAutospacing="1" w:after="200" w:afterAutospacing="0" w:line="540" w:lineRule="exact"/>
        <w:ind w:left="0" w:right="0"/>
        <w:jc w:val="center"/>
        <w:rPr>
          <w:rFonts w:hint="eastAsia" w:ascii="仿宋" w:hAnsi="仿宋" w:eastAsia="仿宋" w:cs="仿宋"/>
          <w:b/>
          <w:bCs w:val="0"/>
          <w:snapToGrid/>
          <w:color w:val="000000"/>
          <w:kern w:val="0"/>
          <w:sz w:val="36"/>
          <w:szCs w:val="36"/>
          <w:lang w:val="en-US" w:eastAsia="zh-CN" w:bidi="ar"/>
        </w:rPr>
      </w:pPr>
    </w:p>
    <w:p w14:paraId="6F89FCC5">
      <w:pPr>
        <w:keepNext w:val="0"/>
        <w:keepLines w:val="0"/>
        <w:widowControl/>
        <w:suppressLineNumbers w:val="0"/>
        <w:adjustRightInd w:val="0"/>
        <w:snapToGrid w:val="0"/>
        <w:spacing w:before="0" w:beforeAutospacing="1" w:after="200" w:afterAutospacing="0" w:line="540" w:lineRule="exact"/>
        <w:ind w:left="0" w:right="0"/>
        <w:jc w:val="center"/>
        <w:rPr>
          <w:rFonts w:hint="eastAsia" w:ascii="仿宋" w:hAnsi="仿宋" w:eastAsia="仿宋" w:cs="仿宋"/>
          <w:b/>
          <w:bCs w:val="0"/>
          <w:color w:val="000000"/>
          <w:sz w:val="36"/>
          <w:szCs w:val="36"/>
        </w:rPr>
      </w:pPr>
      <w:r>
        <w:rPr>
          <w:rFonts w:hint="eastAsia" w:ascii="仿宋" w:hAnsi="仿宋" w:eastAsia="仿宋" w:cs="仿宋"/>
          <w:b/>
          <w:bCs w:val="0"/>
          <w:snapToGrid/>
          <w:color w:val="000000"/>
          <w:kern w:val="0"/>
          <w:sz w:val="36"/>
          <w:szCs w:val="36"/>
          <w:lang w:val="en-US" w:eastAsia="zh-CN" w:bidi="ar"/>
        </w:rPr>
        <w:t>山东第二医科大学2026年阳光健身运动</w:t>
      </w:r>
    </w:p>
    <w:p w14:paraId="0ACDD876">
      <w:pPr>
        <w:keepNext w:val="0"/>
        <w:keepLines w:val="0"/>
        <w:widowControl/>
        <w:suppressLineNumbers w:val="0"/>
        <w:adjustRightInd w:val="0"/>
        <w:snapToGrid w:val="0"/>
        <w:spacing w:before="0" w:beforeAutospacing="1" w:after="200" w:afterAutospacing="0" w:line="540" w:lineRule="exact"/>
        <w:ind w:left="0" w:right="0"/>
        <w:jc w:val="center"/>
        <w:rPr>
          <w:rFonts w:hint="eastAsia" w:ascii="仿宋" w:hAnsi="仿宋" w:eastAsia="仿宋" w:cs="仿宋"/>
          <w:b/>
          <w:bCs w:val="0"/>
          <w:color w:val="000000"/>
          <w:sz w:val="36"/>
          <w:szCs w:val="36"/>
        </w:rPr>
      </w:pPr>
      <w:r>
        <w:rPr>
          <w:rFonts w:hint="eastAsia" w:ascii="仿宋" w:hAnsi="仿宋" w:eastAsia="仿宋" w:cs="仿宋"/>
          <w:b/>
          <w:bCs w:val="0"/>
          <w:snapToGrid/>
          <w:color w:val="000000"/>
          <w:kern w:val="0"/>
          <w:sz w:val="36"/>
          <w:szCs w:val="36"/>
          <w:lang w:val="en-US" w:eastAsia="zh-CN" w:bidi="ar"/>
        </w:rPr>
        <w:t>学生男子11人制足球赛规程</w:t>
      </w:r>
    </w:p>
    <w:p w14:paraId="736061F3">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一、主办单位</w:t>
      </w:r>
    </w:p>
    <w:p w14:paraId="53E1B56F">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kern w:val="0"/>
          <w:sz w:val="32"/>
          <w:szCs w:val="32"/>
          <w:lang w:val="en-US" w:eastAsia="zh-CN" w:bidi="ar"/>
        </w:rPr>
        <w:t>山东第二医科大学</w:t>
      </w:r>
      <w:r>
        <w:rPr>
          <w:rFonts w:hint="eastAsia" w:ascii="仿宋_GB2312" w:hAnsi="Times New Roman" w:eastAsia="仿宋_GB2312" w:cs="仿宋_GB2312"/>
          <w:snapToGrid/>
          <w:color w:val="000000"/>
          <w:kern w:val="0"/>
          <w:sz w:val="32"/>
          <w:szCs w:val="32"/>
          <w:lang w:val="en-US" w:eastAsia="zh-CN" w:bidi="ar"/>
        </w:rPr>
        <w:t>体育运动委员会</w:t>
      </w:r>
    </w:p>
    <w:p w14:paraId="53C8F251">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二、承办单位</w:t>
      </w:r>
    </w:p>
    <w:p w14:paraId="46F8E2C4">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学生工作处</w:t>
      </w:r>
      <w:r>
        <w:rPr>
          <w:rFonts w:hint="eastAsia" w:ascii="仿宋_GB2312" w:hAnsi="Times New Roman" w:eastAsia="仿宋_GB2312" w:cs="Times New Roman"/>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团委</w:t>
      </w:r>
      <w:r>
        <w:rPr>
          <w:rFonts w:hint="eastAsia" w:ascii="仿宋_GB2312" w:hAnsi="Times New Roman" w:eastAsia="仿宋_GB2312" w:cs="Times New Roman"/>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体育部</w:t>
      </w:r>
      <w:r>
        <w:rPr>
          <w:rFonts w:hint="eastAsia" w:ascii="仿宋_GB2312" w:hAnsi="Times New Roman" w:eastAsia="仿宋_GB2312" w:cs="Times New Roman"/>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校学生会</w:t>
      </w:r>
    </w:p>
    <w:p w14:paraId="4B863B17">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三、协办单位</w:t>
      </w:r>
    </w:p>
    <w:p w14:paraId="3C291250">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校学生足球协会</w:t>
      </w:r>
    </w:p>
    <w:p w14:paraId="29EB938F">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四、竞赛时间：2026年</w:t>
      </w:r>
      <w:r>
        <w:rPr>
          <w:rFonts w:hint="eastAsia" w:ascii="仿宋_GB2312" w:hAnsi="Times New Roman" w:eastAsia="仿宋_GB2312" w:cs="仿宋_GB2312"/>
          <w:snapToGrid/>
          <w:kern w:val="0"/>
          <w:sz w:val="32"/>
          <w:szCs w:val="32"/>
          <w:lang w:val="en-US" w:eastAsia="zh-CN" w:bidi="ar"/>
        </w:rPr>
        <w:t>10月18日—11月29日</w:t>
      </w:r>
    </w:p>
    <w:p w14:paraId="4A372268">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五、比赛地点：浮烟山校区足球场</w:t>
      </w:r>
    </w:p>
    <w:p w14:paraId="720C16DD">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六、参赛运动员资格</w:t>
      </w:r>
    </w:p>
    <w:p w14:paraId="6AC42E0A">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参赛运动员必须是全日制在校就读，遵守学校各项纪律和有关规定，参加医疗保险，并经检查证明身体健康者。</w:t>
      </w:r>
    </w:p>
    <w:p w14:paraId="4CE279AD">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七、参加办法</w:t>
      </w:r>
    </w:p>
    <w:p w14:paraId="451BAFF3">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各代表队限报</w:t>
      </w:r>
      <w:r>
        <w:rPr>
          <w:rFonts w:hint="eastAsia" w:ascii="仿宋_GB2312" w:hAnsi="Times New Roman" w:eastAsia="仿宋_GB2312" w:cs="Times New Roman"/>
          <w:snapToGrid/>
          <w:color w:val="000000"/>
          <w:kern w:val="0"/>
          <w:sz w:val="32"/>
          <w:szCs w:val="32"/>
          <w:lang w:val="en-US" w:eastAsia="zh-CN" w:bidi="ar"/>
        </w:rPr>
        <w:t>1</w:t>
      </w:r>
      <w:r>
        <w:rPr>
          <w:rFonts w:hint="eastAsia" w:ascii="仿宋_GB2312" w:hAnsi="Times New Roman" w:eastAsia="仿宋_GB2312" w:cs="仿宋_GB2312"/>
          <w:snapToGrid/>
          <w:color w:val="000000"/>
          <w:kern w:val="0"/>
          <w:sz w:val="32"/>
          <w:szCs w:val="32"/>
          <w:lang w:val="en-US" w:eastAsia="zh-CN" w:bidi="ar"/>
        </w:rPr>
        <w:t>队，每队限报领队</w:t>
      </w:r>
      <w:r>
        <w:rPr>
          <w:rFonts w:hint="eastAsia" w:ascii="仿宋_GB2312" w:hAnsi="Times New Roman" w:eastAsia="仿宋_GB2312" w:cs="Times New Roman"/>
          <w:snapToGrid/>
          <w:color w:val="000000"/>
          <w:kern w:val="0"/>
          <w:sz w:val="32"/>
          <w:szCs w:val="32"/>
          <w:lang w:val="en-US" w:eastAsia="zh-CN" w:bidi="ar"/>
        </w:rPr>
        <w:t>1</w:t>
      </w:r>
      <w:r>
        <w:rPr>
          <w:rFonts w:hint="eastAsia" w:ascii="仿宋_GB2312" w:hAnsi="Times New Roman" w:eastAsia="仿宋_GB2312" w:cs="仿宋_GB2312"/>
          <w:snapToGrid/>
          <w:color w:val="000000"/>
          <w:kern w:val="0"/>
          <w:sz w:val="32"/>
          <w:szCs w:val="32"/>
          <w:lang w:val="en-US" w:eastAsia="zh-CN" w:bidi="ar"/>
        </w:rPr>
        <w:t>人、教练</w:t>
      </w:r>
      <w:r>
        <w:rPr>
          <w:rFonts w:hint="eastAsia" w:ascii="仿宋_GB2312" w:hAnsi="Times New Roman" w:eastAsia="仿宋_GB2312" w:cs="Times New Roman"/>
          <w:snapToGrid/>
          <w:color w:val="000000"/>
          <w:kern w:val="0"/>
          <w:sz w:val="32"/>
          <w:szCs w:val="32"/>
          <w:lang w:val="en-US" w:eastAsia="zh-CN" w:bidi="ar"/>
        </w:rPr>
        <w:t>1</w:t>
      </w:r>
      <w:r>
        <w:rPr>
          <w:rFonts w:hint="eastAsia" w:ascii="仿宋_GB2312" w:hAnsi="Times New Roman" w:eastAsia="仿宋_GB2312" w:cs="仿宋_GB2312"/>
          <w:snapToGrid/>
          <w:color w:val="000000"/>
          <w:kern w:val="0"/>
          <w:sz w:val="32"/>
          <w:szCs w:val="32"/>
          <w:lang w:val="en-US" w:eastAsia="zh-CN" w:bidi="ar"/>
        </w:rPr>
        <w:t>人、运动员20人。</w:t>
      </w:r>
    </w:p>
    <w:p w14:paraId="3E321BAA">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八、比赛规定及竞赛规则</w:t>
      </w:r>
    </w:p>
    <w:p w14:paraId="67CC4F47">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1.参照执行国际足联最新审定的《十一人制足球竞赛规则》；</w:t>
      </w:r>
    </w:p>
    <w:p w14:paraId="522C3EF3">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2.由裁判长从足球协会内部选定裁判员，实行关门比赛法，必须服从裁判员判罚，否则取消比赛资格；</w:t>
      </w:r>
    </w:p>
    <w:p w14:paraId="1BA36729">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3.比赛场地：新校区足球场；</w:t>
      </w:r>
    </w:p>
    <w:p w14:paraId="1EB2DCD0">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4.全队服装必须统一，否则将穿分队背心比赛；</w:t>
      </w:r>
    </w:p>
    <w:p w14:paraId="7627FE3C">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5.比赛时间：全场比赛时间为80分钟，分为上下半场各40分钟；上下半场之间休息时间不得超过</w:t>
      </w:r>
      <w:r>
        <w:rPr>
          <w:rFonts w:hint="eastAsia" w:ascii="仿宋_GB2312" w:hAnsi="Times New Roman" w:eastAsia="仿宋_GB2312" w:cs="Times New Roman"/>
          <w:snapToGrid/>
          <w:color w:val="000000"/>
          <w:kern w:val="0"/>
          <w:sz w:val="32"/>
          <w:szCs w:val="32"/>
          <w:lang w:val="en-US" w:eastAsia="zh-CN" w:bidi="ar"/>
        </w:rPr>
        <w:t>15</w:t>
      </w:r>
      <w:r>
        <w:rPr>
          <w:rFonts w:hint="eastAsia" w:ascii="仿宋_GB2312" w:hAnsi="Times New Roman" w:eastAsia="仿宋_GB2312" w:cs="仿宋_GB2312"/>
          <w:snapToGrid/>
          <w:color w:val="000000"/>
          <w:kern w:val="0"/>
          <w:sz w:val="32"/>
          <w:szCs w:val="32"/>
          <w:lang w:val="en-US" w:eastAsia="zh-CN" w:bidi="ar"/>
        </w:rPr>
        <w:t>分钟；</w:t>
      </w:r>
    </w:p>
    <w:p w14:paraId="3447B8A1">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6.比赛用球由体育部提供；</w:t>
      </w:r>
    </w:p>
    <w:p w14:paraId="7B0CD9C5">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7.运动员出场规定：每队上场队员不得多于11人，其中</w:t>
      </w:r>
      <w:r>
        <w:rPr>
          <w:rFonts w:hint="eastAsia" w:ascii="仿宋_GB2312" w:hAnsi="Times New Roman" w:eastAsia="仿宋_GB2312" w:cs="Times New Roman"/>
          <w:snapToGrid/>
          <w:color w:val="000000"/>
          <w:kern w:val="0"/>
          <w:sz w:val="32"/>
          <w:szCs w:val="32"/>
          <w:lang w:val="en-US" w:eastAsia="zh-CN" w:bidi="ar"/>
        </w:rPr>
        <w:t>1</w:t>
      </w:r>
      <w:r>
        <w:rPr>
          <w:rFonts w:hint="eastAsia" w:ascii="仿宋_GB2312" w:hAnsi="Times New Roman" w:eastAsia="仿宋_GB2312" w:cs="仿宋_GB2312"/>
          <w:snapToGrid/>
          <w:color w:val="000000"/>
          <w:kern w:val="0"/>
          <w:sz w:val="32"/>
          <w:szCs w:val="32"/>
          <w:lang w:val="en-US" w:eastAsia="zh-CN" w:bidi="ar"/>
        </w:rPr>
        <w:t>人必须为守门员。如果任何</w:t>
      </w:r>
      <w:r>
        <w:rPr>
          <w:rFonts w:hint="eastAsia" w:ascii="仿宋_GB2312" w:hAnsi="Times New Roman" w:eastAsia="仿宋_GB2312" w:cs="Times New Roman"/>
          <w:snapToGrid/>
          <w:color w:val="000000"/>
          <w:kern w:val="0"/>
          <w:sz w:val="32"/>
          <w:szCs w:val="32"/>
          <w:lang w:val="en-US" w:eastAsia="zh-CN" w:bidi="ar"/>
        </w:rPr>
        <w:t>1</w:t>
      </w:r>
      <w:r>
        <w:rPr>
          <w:rFonts w:hint="eastAsia" w:ascii="仿宋_GB2312" w:hAnsi="Times New Roman" w:eastAsia="仿宋_GB2312" w:cs="仿宋_GB2312"/>
          <w:snapToGrid/>
          <w:color w:val="000000"/>
          <w:kern w:val="0"/>
          <w:sz w:val="32"/>
          <w:szCs w:val="32"/>
          <w:lang w:val="en-US" w:eastAsia="zh-CN" w:bidi="ar"/>
        </w:rPr>
        <w:t>队少于7人则比赛不能开始。在比赛中任何</w:t>
      </w:r>
      <w:r>
        <w:rPr>
          <w:rFonts w:hint="eastAsia" w:ascii="仿宋_GB2312" w:hAnsi="Times New Roman" w:eastAsia="仿宋_GB2312" w:cs="Times New Roman"/>
          <w:snapToGrid/>
          <w:color w:val="000000"/>
          <w:kern w:val="0"/>
          <w:sz w:val="32"/>
          <w:szCs w:val="32"/>
          <w:lang w:val="en-US" w:eastAsia="zh-CN" w:bidi="ar"/>
        </w:rPr>
        <w:t>1</w:t>
      </w:r>
      <w:r>
        <w:rPr>
          <w:rFonts w:hint="eastAsia" w:ascii="仿宋_GB2312" w:hAnsi="Times New Roman" w:eastAsia="仿宋_GB2312" w:cs="仿宋_GB2312"/>
          <w:snapToGrid/>
          <w:color w:val="000000"/>
          <w:kern w:val="0"/>
          <w:sz w:val="32"/>
          <w:szCs w:val="32"/>
          <w:lang w:val="en-US" w:eastAsia="zh-CN" w:bidi="ar"/>
        </w:rPr>
        <w:t>队场上队员人数少于7人（包括守门员），比赛将被终止。列入替补名单的队员不得超过9人，全场可替换9人，比赛可换人次数为4次；</w:t>
      </w:r>
      <w:r>
        <w:rPr>
          <w:rFonts w:hint="eastAsia" w:ascii="仿宋_GB2312" w:hAnsi="Times New Roman" w:eastAsia="仿宋_GB2312" w:cs="Times New Roman"/>
          <w:snapToGrid/>
          <w:color w:val="000000"/>
          <w:kern w:val="0"/>
          <w:sz w:val="32"/>
          <w:szCs w:val="32"/>
          <w:lang w:val="en-US" w:eastAsia="zh-CN" w:bidi="ar"/>
        </w:rPr>
        <w:t xml:space="preserve"> </w:t>
      </w:r>
    </w:p>
    <w:p w14:paraId="4D7404F4">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8.如遇不可抗力造成比赛中断且无法恢复比赛的情况，当时比赛成绩有效。如有不可抗拒的原因需更改比赛日期，由组委会提前通知相关球队。</w:t>
      </w:r>
    </w:p>
    <w:p w14:paraId="6BC5CDFE">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九、报名</w:t>
      </w:r>
    </w:p>
    <w:p w14:paraId="279607A1">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各参赛队须于10月15日中午12:00前将报名表报体育教研室107室曲乃艺老师（联系电话15153680724）。具体比赛抽签、赛程等事宜各队报名后在比赛群内通知。</w:t>
      </w:r>
    </w:p>
    <w:p w14:paraId="5AA204C3">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十、奖励办法</w:t>
      </w:r>
    </w:p>
    <w:p w14:paraId="0FAE4D14">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奖励前八名，并颁发成绩证书。</w:t>
      </w:r>
    </w:p>
    <w:p w14:paraId="7FEDA149">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十一、裁判</w:t>
      </w:r>
    </w:p>
    <w:p w14:paraId="66FB5556">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裁判长：刘东进</w:t>
      </w:r>
    </w:p>
    <w:p w14:paraId="1A4ADF71">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裁判员和仲裁委员由体育部负责选调。</w:t>
      </w:r>
    </w:p>
    <w:p w14:paraId="18679F8F">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十二、本规则的解释权归校体委，未尽事宜，另行通知。</w:t>
      </w:r>
      <w:r>
        <w:rPr>
          <w:rFonts w:hint="eastAsia" w:ascii="仿宋_GB2312" w:hAnsi="Times New Roman" w:eastAsia="仿宋_GB2312" w:cs="Times New Roman"/>
          <w:snapToGrid/>
          <w:color w:val="000000"/>
          <w:kern w:val="0"/>
          <w:sz w:val="32"/>
          <w:szCs w:val="32"/>
          <w:lang w:val="en-US" w:eastAsia="zh-CN" w:bidi="ar"/>
        </w:rPr>
        <w:t xml:space="preserve">                </w:t>
      </w:r>
    </w:p>
    <w:p w14:paraId="5BCA1009">
      <w:pPr>
        <w:keepNext w:val="0"/>
        <w:keepLines w:val="0"/>
        <w:widowControl/>
        <w:suppressLineNumbers w:val="0"/>
        <w:adjustRightInd w:val="0"/>
        <w:snapToGrid w:val="0"/>
        <w:spacing w:before="0" w:beforeAutospacing="1" w:after="200" w:afterAutospacing="0" w:line="480" w:lineRule="exact"/>
        <w:ind w:left="0" w:right="0"/>
        <w:jc w:val="left"/>
        <w:rPr>
          <w:rFonts w:hint="eastAsia" w:ascii="仿宋_GB2312" w:hAnsi="Times New Roman" w:eastAsia="仿宋_GB2312" w:cs="Times New Roman"/>
          <w:snapToGrid/>
          <w:color w:val="000000"/>
          <w:kern w:val="0"/>
          <w:sz w:val="32"/>
          <w:szCs w:val="32"/>
          <w:lang w:val="en-US" w:eastAsia="zh-CN" w:bidi="ar"/>
        </w:rPr>
      </w:pPr>
      <w:r>
        <w:rPr>
          <w:rFonts w:hint="eastAsia" w:ascii="仿宋_GB2312" w:hAnsi="Times New Roman" w:eastAsia="仿宋_GB2312" w:cs="Times New Roman"/>
          <w:snapToGrid/>
          <w:color w:val="000000"/>
          <w:kern w:val="0"/>
          <w:sz w:val="32"/>
          <w:szCs w:val="32"/>
          <w:lang w:val="en-US" w:eastAsia="zh-CN" w:bidi="ar"/>
        </w:rPr>
        <w:t xml:space="preserve">                             </w:t>
      </w:r>
    </w:p>
    <w:p w14:paraId="7EFF72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78F8C6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5120" w:firstLineChars="16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5163F51B">
      <w:pPr>
        <w:keepNext w:val="0"/>
        <w:keepLines w:val="0"/>
        <w:widowControl/>
        <w:suppressLineNumbers w:val="0"/>
        <w:adjustRightInd w:val="0"/>
        <w:snapToGrid w:val="0"/>
        <w:spacing w:before="0" w:beforeAutospacing="1" w:after="200" w:afterAutospacing="0" w:line="480" w:lineRule="exact"/>
        <w:ind w:right="0" w:firstLine="4480" w:firstLineChars="1400"/>
        <w:jc w:val="left"/>
        <w:rPr>
          <w:rFonts w:hint="eastAsia" w:ascii="仿宋_GB2312" w:hAnsi="Times New Roman" w:eastAsia="仿宋_GB2312" w:cs="Times New Roman"/>
          <w:color w:val="000000"/>
          <w:sz w:val="32"/>
          <w:szCs w:val="32"/>
        </w:rPr>
      </w:pPr>
    </w:p>
    <w:p w14:paraId="3C0B002E">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p>
    <w:p w14:paraId="387CD34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20" w:lineRule="exact"/>
        <w:ind w:left="0" w:right="0"/>
        <w:jc w:val="center"/>
        <w:textAlignment w:val="auto"/>
        <w:rPr>
          <w:rFonts w:hint="eastAsia" w:ascii="仿宋" w:hAnsi="仿宋" w:eastAsia="仿宋" w:cs="仿宋"/>
          <w:b/>
          <w:bCs w:val="0"/>
          <w:color w:val="000000"/>
          <w:sz w:val="36"/>
          <w:szCs w:val="36"/>
        </w:rPr>
      </w:pPr>
      <w:r>
        <w:rPr>
          <w:rFonts w:hint="eastAsia" w:ascii="仿宋" w:hAnsi="仿宋" w:eastAsia="仿宋" w:cs="仿宋"/>
          <w:b/>
          <w:bCs w:val="0"/>
          <w:snapToGrid/>
          <w:color w:val="000000"/>
          <w:kern w:val="0"/>
          <w:sz w:val="36"/>
          <w:szCs w:val="36"/>
          <w:lang w:val="en-US" w:eastAsia="zh-CN" w:bidi="ar"/>
        </w:rPr>
        <w:t>山东第二医科大学2026年阳光健身运动</w:t>
      </w:r>
    </w:p>
    <w:p w14:paraId="03B6999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20" w:lineRule="exact"/>
        <w:ind w:left="0" w:right="0"/>
        <w:jc w:val="center"/>
        <w:textAlignment w:val="auto"/>
        <w:rPr>
          <w:rFonts w:hint="eastAsia" w:ascii="仿宋" w:hAnsi="仿宋" w:eastAsia="仿宋" w:cs="仿宋"/>
          <w:b/>
          <w:bCs w:val="0"/>
          <w:color w:val="000000"/>
          <w:sz w:val="36"/>
          <w:szCs w:val="36"/>
        </w:rPr>
      </w:pPr>
      <w:r>
        <w:rPr>
          <w:rFonts w:hint="eastAsia" w:ascii="仿宋" w:hAnsi="仿宋" w:eastAsia="仿宋" w:cs="仿宋"/>
          <w:b/>
          <w:bCs w:val="0"/>
          <w:snapToGrid/>
          <w:color w:val="000000"/>
          <w:kern w:val="0"/>
          <w:sz w:val="36"/>
          <w:szCs w:val="36"/>
          <w:lang w:val="en-US" w:eastAsia="zh-CN" w:bidi="ar"/>
        </w:rPr>
        <w:t>男子11人制足球赛报名表</w:t>
      </w:r>
    </w:p>
    <w:p w14:paraId="72CEF0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640" w:firstLineChars="200"/>
        <w:jc w:val="left"/>
        <w:textAlignment w:val="auto"/>
        <w:rPr>
          <w:rFonts w:hint="eastAsia" w:ascii="仿宋_GB2312" w:hAnsi="Tahoma" w:eastAsia="仿宋_GB2312" w:cs="仿宋_GB2312"/>
          <w:snapToGrid/>
          <w:kern w:val="0"/>
          <w:sz w:val="32"/>
          <w:szCs w:val="32"/>
          <w:lang w:val="en-US" w:eastAsia="zh-CN" w:bidi="ar"/>
        </w:rPr>
      </w:pPr>
    </w:p>
    <w:p w14:paraId="1DE6AA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640" w:firstLineChars="200"/>
        <w:jc w:val="left"/>
        <w:textAlignment w:val="auto"/>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参赛单位：</w:t>
      </w:r>
    </w:p>
    <w:p w14:paraId="227992B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240" w:lineRule="auto"/>
        <w:ind w:left="0" w:right="0" w:firstLine="640" w:firstLineChars="200"/>
        <w:jc w:val="left"/>
        <w:textAlignment w:val="auto"/>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领队1人:                   教练1人:</w:t>
      </w:r>
    </w:p>
    <w:tbl>
      <w:tblPr>
        <w:tblStyle w:val="5"/>
        <w:tblW w:w="8909" w:type="dxa"/>
        <w:tblInd w:w="6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5"/>
        <w:gridCol w:w="2121"/>
        <w:gridCol w:w="1604"/>
        <w:gridCol w:w="4409"/>
      </w:tblGrid>
      <w:tr w14:paraId="5CC4E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12F43EF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65CD821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36D980F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场上号码</w:t>
            </w: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616EE2A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r>
      <w:tr w14:paraId="0DE3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5636E9B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400B07B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05652A6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09C6A24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56ECD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60BDBB0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2</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130319C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79D052E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6F6CFA0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79E9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0E747F6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3</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416CB10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7A7B742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07FA5C8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61F13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4A0866B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4</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4A8944E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0A38F7A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4CEBFDC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2FAB6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1C8B281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5</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6EF0FF9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40E3CA2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0A1BC89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5E414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41FF617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6</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0861408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7B8F9A9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4560458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0F560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6851E23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7</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3F43BF9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4F41A5F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135C980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3C504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157FA12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8</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3194DA0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5F1E2BE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6FAB048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1A142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5AC30A3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9</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5F9D6D2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734DB35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2385470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6F1F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70D9A97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10</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5460268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5A82D55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05D59CD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56A07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35A6EA7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11</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083BA08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317EFE3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05B045F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64A6E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6ABF7E6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12</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27FEDCA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421E3E6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0FC7CDC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0BFE5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0A553EF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13</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3323B38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467B884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11D4B5B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154B2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6802943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14</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349A7D2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74EFA41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298CB90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48D29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5C97F87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15</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18E5D23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534E502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768FC7C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2D481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1FC62AB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16</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4884191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1484439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19C5A99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03C4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0D1618B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17</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4CF4435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1B0DD02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115FA3C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04BCF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3BFF5F2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18</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6BA9454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3ACA6F5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0901A9F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22BA5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1AED3BB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19</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695E62B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76D6852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716CB14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3E7FC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exact"/>
        </w:trPr>
        <w:tc>
          <w:tcPr>
            <w:tcW w:w="775" w:type="dxa"/>
            <w:tcBorders>
              <w:top w:val="single" w:color="auto" w:sz="4" w:space="0"/>
              <w:left w:val="single" w:color="auto" w:sz="4" w:space="0"/>
              <w:bottom w:val="single" w:color="auto" w:sz="4" w:space="0"/>
              <w:right w:val="single" w:color="auto" w:sz="4" w:space="0"/>
            </w:tcBorders>
            <w:shd w:val="clear" w:color="auto" w:fill="auto"/>
            <w:vAlign w:val="center"/>
          </w:tcPr>
          <w:p w14:paraId="6D7D87E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default" w:ascii="Tahoma" w:hAnsi="Tahoma" w:eastAsia="Tahoma" w:cs="Tahoma"/>
                <w:snapToGrid/>
                <w:kern w:val="0"/>
                <w:sz w:val="28"/>
                <w:szCs w:val="28"/>
                <w:lang w:val="en-US" w:eastAsia="zh-CN" w:bidi="ar"/>
              </w:rPr>
              <w:t>20</w:t>
            </w:r>
          </w:p>
        </w:tc>
        <w:tc>
          <w:tcPr>
            <w:tcW w:w="2121" w:type="dxa"/>
            <w:tcBorders>
              <w:top w:val="single" w:color="auto" w:sz="4" w:space="0"/>
              <w:left w:val="single" w:color="auto" w:sz="4" w:space="0"/>
              <w:bottom w:val="single" w:color="auto" w:sz="4" w:space="0"/>
              <w:right w:val="single" w:color="auto" w:sz="4" w:space="0"/>
            </w:tcBorders>
            <w:shd w:val="clear" w:color="auto" w:fill="auto"/>
            <w:vAlign w:val="center"/>
          </w:tcPr>
          <w:p w14:paraId="6CE0797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04" w:type="dxa"/>
            <w:tcBorders>
              <w:top w:val="single" w:color="auto" w:sz="4" w:space="0"/>
              <w:left w:val="single" w:color="auto" w:sz="4" w:space="0"/>
              <w:bottom w:val="single" w:color="auto" w:sz="4" w:space="0"/>
              <w:right w:val="single" w:color="auto" w:sz="4" w:space="0"/>
            </w:tcBorders>
            <w:shd w:val="clear" w:color="auto" w:fill="auto"/>
            <w:vAlign w:val="center"/>
          </w:tcPr>
          <w:p w14:paraId="48AFDBA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4409" w:type="dxa"/>
            <w:tcBorders>
              <w:top w:val="single" w:color="auto" w:sz="4" w:space="0"/>
              <w:left w:val="single" w:color="auto" w:sz="4" w:space="0"/>
              <w:bottom w:val="single" w:color="auto" w:sz="4" w:space="0"/>
              <w:right w:val="single" w:color="auto" w:sz="4" w:space="0"/>
            </w:tcBorders>
            <w:shd w:val="clear" w:color="auto" w:fill="auto"/>
            <w:vAlign w:val="center"/>
          </w:tcPr>
          <w:p w14:paraId="782E56F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bl>
    <w:p w14:paraId="19AF699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460" w:lineRule="exact"/>
        <w:ind w:left="0" w:right="0"/>
        <w:jc w:val="left"/>
        <w:textAlignment w:val="auto"/>
        <w:rPr>
          <w:rFonts w:hint="eastAsia" w:ascii="仿宋_GB2312" w:hAnsi="Tahoma" w:eastAsia="仿宋_GB2312" w:cs="仿宋_GB2312"/>
          <w:snapToGrid/>
          <w:kern w:val="0"/>
          <w:sz w:val="32"/>
          <w:szCs w:val="32"/>
          <w:lang w:val="en-US" w:eastAsia="zh-CN" w:bidi="ar"/>
        </w:rPr>
      </w:pPr>
    </w:p>
    <w:p w14:paraId="3EEB086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460" w:lineRule="exact"/>
        <w:ind w:left="0" w:right="0" w:firstLine="640" w:firstLineChars="200"/>
        <w:jc w:val="left"/>
        <w:textAlignment w:val="auto"/>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联系人电话：</w:t>
      </w:r>
    </w:p>
    <w:p w14:paraId="2E9AE81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460" w:lineRule="exact"/>
        <w:ind w:left="0" w:right="0" w:firstLine="640" w:firstLineChars="200"/>
        <w:jc w:val="left"/>
        <w:textAlignment w:val="auto"/>
        <w:rPr>
          <w:rFonts w:hint="eastAsia" w:ascii="仿宋" w:hAnsi="仿宋" w:eastAsia="仿宋" w:cs="仿宋"/>
          <w:b/>
          <w:bCs w:val="0"/>
          <w:snapToGrid/>
          <w:color w:val="000000"/>
          <w:kern w:val="0"/>
          <w:sz w:val="36"/>
          <w:szCs w:val="36"/>
          <w:vertAlign w:val="baseline"/>
          <w:lang w:val="en-US" w:eastAsia="zh-CN" w:bidi="ar"/>
        </w:rPr>
      </w:pPr>
      <w:r>
        <w:rPr>
          <w:rFonts w:hint="eastAsia" w:ascii="仿宋_GB2312" w:hAnsi="Tahoma" w:eastAsia="仿宋_GB2312" w:cs="仿宋_GB2312"/>
          <w:snapToGrid/>
          <w:kern w:val="0"/>
          <w:sz w:val="32"/>
          <w:szCs w:val="32"/>
          <w:lang w:val="en-US" w:eastAsia="zh-CN" w:bidi="ar"/>
        </w:rPr>
        <w:t>负责人签字：</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学院盖章：</w:t>
      </w:r>
    </w:p>
    <w:p w14:paraId="707CFD4D">
      <w:pPr>
        <w:keepNext w:val="0"/>
        <w:keepLines w:val="0"/>
        <w:widowControl w:val="0"/>
        <w:suppressLineNumbers w:val="0"/>
        <w:adjustRightInd w:val="0"/>
        <w:snapToGrid w:val="0"/>
        <w:spacing w:before="0" w:beforeAutospacing="1" w:after="0" w:afterAutospacing="0" w:line="520" w:lineRule="exact"/>
        <w:ind w:left="0" w:right="0"/>
        <w:jc w:val="center"/>
        <w:textAlignment w:val="baseline"/>
        <w:rPr>
          <w:rFonts w:hint="eastAsia" w:ascii="仿宋" w:hAnsi="仿宋" w:eastAsia="仿宋" w:cs="仿宋"/>
          <w:b/>
          <w:bCs w:val="0"/>
          <w:snapToGrid/>
          <w:color w:val="000000"/>
          <w:kern w:val="0"/>
          <w:sz w:val="36"/>
          <w:szCs w:val="36"/>
          <w:vertAlign w:val="baseline"/>
          <w:lang w:val="en-US" w:eastAsia="zh-CN" w:bidi="ar"/>
        </w:rPr>
      </w:pPr>
      <w:r>
        <w:rPr>
          <w:rFonts w:hint="eastAsia" w:ascii="仿宋" w:hAnsi="仿宋" w:eastAsia="仿宋" w:cs="仿宋"/>
          <w:b/>
          <w:bCs w:val="0"/>
          <w:snapToGrid/>
          <w:color w:val="000000"/>
          <w:kern w:val="0"/>
          <w:sz w:val="36"/>
          <w:szCs w:val="36"/>
          <w:vertAlign w:val="baseline"/>
          <w:lang w:val="en-US" w:eastAsia="zh-CN" w:bidi="ar"/>
        </w:rPr>
        <w:t>山东第二医科大学2026年阳光健身运动“飞羽杯”</w:t>
      </w:r>
    </w:p>
    <w:p w14:paraId="0B20E08E">
      <w:pPr>
        <w:keepNext w:val="0"/>
        <w:keepLines w:val="0"/>
        <w:widowControl w:val="0"/>
        <w:suppressLineNumbers w:val="0"/>
        <w:adjustRightInd w:val="0"/>
        <w:snapToGrid w:val="0"/>
        <w:spacing w:before="0" w:beforeAutospacing="1" w:after="0" w:afterAutospacing="0" w:line="520" w:lineRule="exact"/>
        <w:ind w:left="0" w:right="0"/>
        <w:jc w:val="center"/>
        <w:textAlignment w:val="baseline"/>
        <w:rPr>
          <w:rFonts w:hint="eastAsia" w:ascii="仿宋" w:hAnsi="仿宋" w:eastAsia="仿宋" w:cs="仿宋"/>
          <w:b/>
          <w:bCs w:val="0"/>
          <w:snapToGrid/>
          <w:color w:val="000000"/>
          <w:kern w:val="0"/>
          <w:sz w:val="36"/>
          <w:szCs w:val="36"/>
          <w:vertAlign w:val="baseline"/>
          <w:lang w:val="en-US" w:eastAsia="zh-CN" w:bidi="ar"/>
        </w:rPr>
      </w:pPr>
      <w:r>
        <w:rPr>
          <w:rFonts w:hint="eastAsia" w:ascii="仿宋" w:hAnsi="仿宋" w:eastAsia="仿宋" w:cs="仿宋"/>
          <w:b/>
          <w:bCs w:val="0"/>
          <w:snapToGrid/>
          <w:color w:val="000000"/>
          <w:kern w:val="0"/>
          <w:sz w:val="36"/>
          <w:szCs w:val="36"/>
          <w:vertAlign w:val="baseline"/>
          <w:lang w:val="en-US" w:eastAsia="zh-CN" w:bidi="ar"/>
        </w:rPr>
        <w:t>羽毛球比赛规程</w:t>
      </w:r>
    </w:p>
    <w:p w14:paraId="4BDD651D">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一、主办单位：</w:t>
      </w:r>
    </w:p>
    <w:p w14:paraId="528A0DAA">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山东第二医科大学体育运动委员会</w:t>
      </w:r>
    </w:p>
    <w:p w14:paraId="16E75FAF">
      <w:pPr>
        <w:keepNext w:val="0"/>
        <w:keepLines w:val="0"/>
        <w:pageBreakBefore w:val="0"/>
        <w:widowControl w:val="0"/>
        <w:suppressLineNumbers w:val="0"/>
        <w:tabs>
          <w:tab w:val="left" w:pos="3600"/>
        </w:tabs>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二、承办单位：</w:t>
      </w:r>
      <w:r>
        <w:rPr>
          <w:rFonts w:hint="default" w:ascii="仿宋_GB2312" w:hAnsi="Calibri" w:eastAsia="仿宋_GB2312" w:cs="宋体"/>
          <w:snapToGrid/>
          <w:kern w:val="2"/>
          <w:sz w:val="32"/>
          <w:szCs w:val="32"/>
          <w:lang w:val="en-US" w:eastAsia="zh-CN" w:bidi="ar"/>
        </w:rPr>
        <w:tab/>
      </w:r>
    </w:p>
    <w:p w14:paraId="6A378536">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学生工作处</w:t>
      </w:r>
      <w:r>
        <w:rPr>
          <w:rFonts w:hint="default" w:ascii="仿宋_GB2312" w:hAnsi="Calibri" w:eastAsia="仿宋_GB2312" w:cs="宋体"/>
          <w:snapToGrid/>
          <w:kern w:val="2"/>
          <w:sz w:val="32"/>
          <w:szCs w:val="32"/>
          <w:lang w:val="en-US" w:eastAsia="zh-CN" w:bidi="ar"/>
        </w:rPr>
        <w:t xml:space="preserve">  </w:t>
      </w:r>
      <w:r>
        <w:rPr>
          <w:rFonts w:hint="default" w:ascii="仿宋_GB2312" w:hAnsi="Calibri" w:eastAsia="仿宋_GB2312" w:cs="仿宋_GB2312"/>
          <w:snapToGrid/>
          <w:kern w:val="2"/>
          <w:sz w:val="32"/>
          <w:szCs w:val="32"/>
          <w:lang w:val="en-US" w:eastAsia="zh-CN" w:bidi="ar"/>
        </w:rPr>
        <w:t>团委</w:t>
      </w:r>
      <w:r>
        <w:rPr>
          <w:rFonts w:hint="default" w:ascii="仿宋_GB2312" w:hAnsi="Calibri" w:eastAsia="仿宋_GB2312" w:cs="宋体"/>
          <w:snapToGrid/>
          <w:kern w:val="2"/>
          <w:sz w:val="32"/>
          <w:szCs w:val="32"/>
          <w:lang w:val="en-US" w:eastAsia="zh-CN" w:bidi="ar"/>
        </w:rPr>
        <w:t xml:space="preserve">  </w:t>
      </w:r>
      <w:r>
        <w:rPr>
          <w:rFonts w:hint="default" w:ascii="仿宋_GB2312" w:hAnsi="Calibri" w:eastAsia="仿宋_GB2312" w:cs="仿宋_GB2312"/>
          <w:snapToGrid/>
          <w:kern w:val="2"/>
          <w:sz w:val="32"/>
          <w:szCs w:val="32"/>
          <w:lang w:val="en-US" w:eastAsia="zh-CN" w:bidi="ar"/>
        </w:rPr>
        <w:t>体育部</w:t>
      </w:r>
      <w:r>
        <w:rPr>
          <w:rFonts w:hint="default" w:ascii="仿宋_GB2312" w:hAnsi="Calibri" w:eastAsia="仿宋_GB2312" w:cs="宋体"/>
          <w:snapToGrid/>
          <w:kern w:val="2"/>
          <w:sz w:val="32"/>
          <w:szCs w:val="32"/>
          <w:lang w:val="en-US" w:eastAsia="zh-CN" w:bidi="ar"/>
        </w:rPr>
        <w:t xml:space="preserve">  </w:t>
      </w:r>
      <w:r>
        <w:rPr>
          <w:rFonts w:hint="default" w:ascii="仿宋_GB2312" w:hAnsi="Calibri" w:eastAsia="仿宋_GB2312" w:cs="仿宋_GB2312"/>
          <w:snapToGrid/>
          <w:kern w:val="2"/>
          <w:sz w:val="32"/>
          <w:szCs w:val="32"/>
          <w:lang w:val="en-US" w:eastAsia="zh-CN" w:bidi="ar"/>
        </w:rPr>
        <w:t>校学生会</w:t>
      </w:r>
    </w:p>
    <w:p w14:paraId="6B00FFDC">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三、承办单位：</w:t>
      </w:r>
    </w:p>
    <w:p w14:paraId="35543E74">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校羽毛球球协会</w:t>
      </w:r>
    </w:p>
    <w:p w14:paraId="177EEFB7">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四、竞赛时间：</w:t>
      </w:r>
    </w:p>
    <w:p w14:paraId="28A7A6A2">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仿宋_GB2312"/>
          <w:snapToGrid/>
          <w:kern w:val="2"/>
          <w:sz w:val="32"/>
          <w:szCs w:val="32"/>
          <w:lang w:val="en-US" w:eastAsia="zh-CN" w:bidi="ar"/>
        </w:rPr>
      </w:pPr>
      <w:r>
        <w:rPr>
          <w:rFonts w:hint="default" w:ascii="仿宋_GB2312" w:hAnsi="Calibri" w:eastAsia="仿宋_GB2312" w:cs="仿宋_GB2312"/>
          <w:snapToGrid/>
          <w:kern w:val="2"/>
          <w:sz w:val="32"/>
          <w:szCs w:val="32"/>
          <w:lang w:val="en-US" w:eastAsia="zh-CN" w:bidi="ar"/>
        </w:rPr>
        <w:t>202</w:t>
      </w:r>
      <w:r>
        <w:rPr>
          <w:rFonts w:hint="eastAsia" w:ascii="仿宋_GB2312" w:hAnsi="Calibri" w:eastAsia="仿宋_GB2312" w:cs="仿宋_GB2312"/>
          <w:snapToGrid/>
          <w:kern w:val="2"/>
          <w:sz w:val="32"/>
          <w:szCs w:val="32"/>
          <w:lang w:val="en-US" w:eastAsia="zh-CN" w:bidi="ar"/>
        </w:rPr>
        <w:t>6</w:t>
      </w:r>
      <w:r>
        <w:rPr>
          <w:rFonts w:hint="default" w:ascii="仿宋_GB2312" w:hAnsi="Calibri" w:eastAsia="仿宋_GB2312" w:cs="仿宋_GB2312"/>
          <w:snapToGrid/>
          <w:kern w:val="2"/>
          <w:sz w:val="32"/>
          <w:szCs w:val="32"/>
          <w:lang w:val="en-US" w:eastAsia="zh-CN" w:bidi="ar"/>
        </w:rPr>
        <w:t>年10月2</w:t>
      </w:r>
      <w:r>
        <w:rPr>
          <w:rFonts w:hint="eastAsia" w:ascii="仿宋_GB2312" w:hAnsi="Calibri" w:eastAsia="仿宋_GB2312" w:cs="仿宋_GB2312"/>
          <w:snapToGrid/>
          <w:kern w:val="2"/>
          <w:sz w:val="32"/>
          <w:szCs w:val="32"/>
          <w:lang w:val="en-US" w:eastAsia="zh-CN" w:bidi="ar"/>
        </w:rPr>
        <w:t>6</w:t>
      </w:r>
      <w:r>
        <w:rPr>
          <w:rFonts w:hint="default" w:ascii="仿宋_GB2312" w:hAnsi="Calibri" w:eastAsia="仿宋_GB2312" w:cs="仿宋_GB2312"/>
          <w:snapToGrid/>
          <w:kern w:val="2"/>
          <w:sz w:val="32"/>
          <w:szCs w:val="32"/>
          <w:lang w:val="en-US" w:eastAsia="zh-CN" w:bidi="ar"/>
        </w:rPr>
        <w:t>—</w:t>
      </w:r>
      <w:r>
        <w:rPr>
          <w:rFonts w:hint="eastAsia" w:ascii="仿宋_GB2312" w:hAnsi="Calibri" w:eastAsia="仿宋_GB2312" w:cs="仿宋_GB2312"/>
          <w:snapToGrid/>
          <w:kern w:val="2"/>
          <w:sz w:val="32"/>
          <w:szCs w:val="32"/>
          <w:lang w:val="en-US" w:eastAsia="zh-CN" w:bidi="ar"/>
        </w:rPr>
        <w:t>30</w:t>
      </w:r>
      <w:r>
        <w:rPr>
          <w:rFonts w:hint="default" w:ascii="仿宋_GB2312" w:hAnsi="Calibri" w:eastAsia="仿宋_GB2312" w:cs="仿宋_GB2312"/>
          <w:snapToGrid/>
          <w:kern w:val="2"/>
          <w:sz w:val="32"/>
          <w:szCs w:val="32"/>
          <w:lang w:val="en-US" w:eastAsia="zh-CN" w:bidi="ar"/>
        </w:rPr>
        <w:t>日</w:t>
      </w:r>
    </w:p>
    <w:p w14:paraId="0D442B7A">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五、比赛地点：</w:t>
      </w:r>
    </w:p>
    <w:p w14:paraId="56447564">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浮烟山校区文体活动中心</w:t>
      </w:r>
    </w:p>
    <w:p w14:paraId="1AD1C241">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六、比赛设制：</w:t>
      </w:r>
    </w:p>
    <w:p w14:paraId="093ABAB6">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男子单打、女子单打、男子双打。各代表队男子单打、女子单打各限报3人，男子双打限报3组。</w:t>
      </w:r>
    </w:p>
    <w:p w14:paraId="41BB63B7">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七、报名：</w:t>
      </w:r>
    </w:p>
    <w:p w14:paraId="5977EC1D">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仿宋_GB2312"/>
          <w:snapToGrid/>
          <w:kern w:val="2"/>
          <w:sz w:val="32"/>
          <w:szCs w:val="32"/>
          <w:lang w:val="en-US" w:eastAsia="zh-CN" w:bidi="ar"/>
        </w:rPr>
      </w:pPr>
      <w:r>
        <w:rPr>
          <w:rFonts w:hint="default" w:ascii="仿宋_GB2312" w:hAnsi="Calibri" w:eastAsia="仿宋_GB2312" w:cs="仿宋_GB2312"/>
          <w:snapToGrid/>
          <w:kern w:val="2"/>
          <w:sz w:val="32"/>
          <w:szCs w:val="32"/>
          <w:lang w:val="en-US" w:eastAsia="zh-CN" w:bidi="ar"/>
        </w:rPr>
        <w:t>参赛队员必须是身心健康、品行端正、遵纪守法的在校学生。各参赛队须于10月22日下午4:00前将报名表</w:t>
      </w:r>
      <w:r>
        <w:rPr>
          <w:rFonts w:hint="eastAsia" w:ascii="仿宋_GB2312" w:hAnsi="Calibri" w:eastAsia="仿宋_GB2312" w:cs="仿宋_GB2312"/>
          <w:snapToGrid/>
          <w:kern w:val="2"/>
          <w:sz w:val="32"/>
          <w:szCs w:val="32"/>
          <w:lang w:val="en-US" w:eastAsia="zh-CN" w:bidi="ar"/>
        </w:rPr>
        <w:t>（word版）</w:t>
      </w:r>
      <w:r>
        <w:rPr>
          <w:rFonts w:hint="default" w:ascii="仿宋_GB2312" w:hAnsi="Calibri" w:eastAsia="仿宋_GB2312" w:cs="仿宋_GB2312"/>
          <w:snapToGrid/>
          <w:kern w:val="2"/>
          <w:sz w:val="32"/>
          <w:szCs w:val="32"/>
          <w:lang w:val="en-US" w:eastAsia="zh-CN" w:bidi="ar"/>
        </w:rPr>
        <w:t>发送至电子邮箱xuy202020@163.com，纸质版报名表交到文体中心羽毛球馆</w:t>
      </w:r>
      <w:r>
        <w:rPr>
          <w:rFonts w:hint="eastAsia" w:ascii="仿宋_GB2312" w:hAnsi="Calibri" w:eastAsia="仿宋_GB2312" w:cs="仿宋_GB2312"/>
          <w:snapToGrid/>
          <w:kern w:val="2"/>
          <w:sz w:val="32"/>
          <w:szCs w:val="32"/>
          <w:lang w:val="en-US" w:eastAsia="zh-CN" w:bidi="ar"/>
        </w:rPr>
        <w:t>一楼</w:t>
      </w:r>
      <w:r>
        <w:rPr>
          <w:rFonts w:hint="default" w:ascii="仿宋_GB2312" w:hAnsi="Calibri" w:eastAsia="仿宋_GB2312" w:cs="仿宋_GB2312"/>
          <w:snapToGrid/>
          <w:kern w:val="2"/>
          <w:sz w:val="32"/>
          <w:szCs w:val="32"/>
          <w:lang w:val="en-US" w:eastAsia="zh-CN" w:bidi="ar"/>
        </w:rPr>
        <w:t>徐老师</w:t>
      </w:r>
      <w:r>
        <w:rPr>
          <w:rFonts w:hint="eastAsia" w:ascii="仿宋_GB2312" w:hAnsi="Calibri" w:eastAsia="仿宋_GB2312" w:cs="仿宋_GB2312"/>
          <w:snapToGrid/>
          <w:kern w:val="2"/>
          <w:sz w:val="32"/>
          <w:szCs w:val="32"/>
          <w:lang w:val="en-US" w:eastAsia="zh-CN" w:bidi="ar"/>
        </w:rPr>
        <w:t>办公室</w:t>
      </w:r>
      <w:r>
        <w:rPr>
          <w:rFonts w:hint="default" w:ascii="仿宋_GB2312" w:hAnsi="Calibri" w:eastAsia="仿宋_GB2312" w:cs="仿宋_GB2312"/>
          <w:snapToGrid/>
          <w:kern w:val="2"/>
          <w:sz w:val="32"/>
          <w:szCs w:val="32"/>
          <w:lang w:val="en-US" w:eastAsia="zh-CN" w:bidi="ar"/>
        </w:rPr>
        <w:t>（联系电话13220730073，每周一至周三10：00-17：00）。</w:t>
      </w:r>
    </w:p>
    <w:p w14:paraId="240FD929">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八、比赛规则：</w:t>
      </w:r>
    </w:p>
    <w:p w14:paraId="3499E8DB">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本次比赛参赛运动员必须是在校学生。为了使比赛井然有序的进行，参赛运动员参加本次比赛，一经报名，不能中途调换。根据报名情况确定比赛赛制。</w:t>
      </w:r>
    </w:p>
    <w:p w14:paraId="321A5949">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九、奖励办法：</w:t>
      </w:r>
    </w:p>
    <w:p w14:paraId="24E9CFA6">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各项比赛奖励前八名，并颁发成绩证书。</w:t>
      </w:r>
    </w:p>
    <w:p w14:paraId="028778F2">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十、裁判：</w:t>
      </w:r>
    </w:p>
    <w:p w14:paraId="17A00555">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裁判长：徐艳老师</w:t>
      </w:r>
    </w:p>
    <w:p w14:paraId="3B3E8754">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裁判员：由校学生羽毛球协会选派。</w:t>
      </w:r>
    </w:p>
    <w:p w14:paraId="7DAC4DE4">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十一、注意事项：</w:t>
      </w:r>
    </w:p>
    <w:p w14:paraId="1D44340B">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1、参赛队员须遵守比赛纪律，听从裁判员判罚及工作人员指挥。</w:t>
      </w:r>
    </w:p>
    <w:p w14:paraId="5A8F6D2D">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leftChars="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2、比赛须提前到场、按时参加，迟到</w:t>
      </w:r>
      <w:r>
        <w:rPr>
          <w:rFonts w:hint="eastAsia" w:ascii="仿宋_GB2312" w:hAnsi="Calibri" w:eastAsia="仿宋_GB2312" w:cs="仿宋_GB2312"/>
          <w:snapToGrid/>
          <w:kern w:val="2"/>
          <w:sz w:val="32"/>
          <w:szCs w:val="32"/>
          <w:lang w:val="en-US" w:eastAsia="zh-CN" w:bidi="ar"/>
        </w:rPr>
        <w:t>10</w:t>
      </w:r>
      <w:r>
        <w:rPr>
          <w:rFonts w:hint="default" w:ascii="仿宋_GB2312" w:hAnsi="Calibri" w:eastAsia="仿宋_GB2312" w:cs="仿宋_GB2312"/>
          <w:snapToGrid/>
          <w:kern w:val="2"/>
          <w:sz w:val="32"/>
          <w:szCs w:val="32"/>
          <w:lang w:val="en-US" w:eastAsia="zh-CN" w:bidi="ar"/>
        </w:rPr>
        <w:t>分钟以弃权处理。</w:t>
      </w:r>
    </w:p>
    <w:p w14:paraId="6EC1AC7C">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3、运动员须穿不掉色运动鞋进入场地，球拍自备。</w:t>
      </w:r>
    </w:p>
    <w:p w14:paraId="60990D39">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仿宋_GB2312"/>
          <w:snapToGrid/>
          <w:kern w:val="2"/>
          <w:sz w:val="32"/>
          <w:szCs w:val="32"/>
          <w:lang w:val="en-US" w:eastAsia="zh-CN" w:bidi="ar"/>
        </w:rPr>
        <w:t>十二、本规则的解释权归校体委，未尽事宜，另行通知。</w:t>
      </w:r>
    </w:p>
    <w:p w14:paraId="73B3A4F8">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宋体"/>
          <w:snapToGrid/>
          <w:kern w:val="2"/>
          <w:sz w:val="32"/>
          <w:szCs w:val="32"/>
          <w:lang w:val="en-US" w:eastAsia="zh-CN" w:bidi="ar"/>
        </w:rPr>
        <w:t xml:space="preserve"> </w:t>
      </w:r>
    </w:p>
    <w:p w14:paraId="0336CFA2">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60" w:lineRule="exact"/>
        <w:ind w:left="0" w:right="0" w:firstLine="640" w:firstLineChars="200"/>
        <w:jc w:val="both"/>
        <w:textAlignment w:val="auto"/>
        <w:rPr>
          <w:rFonts w:hint="default" w:ascii="仿宋_GB2312" w:hAnsi="Calibri" w:eastAsia="仿宋_GB2312" w:cs="宋体"/>
          <w:kern w:val="2"/>
          <w:sz w:val="32"/>
          <w:szCs w:val="32"/>
        </w:rPr>
      </w:pPr>
      <w:r>
        <w:rPr>
          <w:rFonts w:hint="default" w:ascii="仿宋_GB2312" w:hAnsi="Calibri" w:eastAsia="仿宋_GB2312" w:cs="宋体"/>
          <w:snapToGrid/>
          <w:kern w:val="2"/>
          <w:sz w:val="32"/>
          <w:szCs w:val="32"/>
          <w:lang w:val="en-US" w:eastAsia="zh-CN" w:bidi="ar"/>
        </w:rPr>
        <w:t xml:space="preserve"> </w:t>
      </w:r>
    </w:p>
    <w:p w14:paraId="43A239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59EE80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5120" w:firstLineChars="16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4AEDFE40">
      <w:pPr>
        <w:keepNext w:val="0"/>
        <w:keepLines w:val="0"/>
        <w:widowControl/>
        <w:suppressLineNumbers w:val="0"/>
        <w:tabs>
          <w:tab w:val="left" w:pos="1282"/>
        </w:tabs>
        <w:adjustRightInd w:val="0"/>
        <w:snapToGrid w:val="0"/>
        <w:spacing w:before="0" w:beforeAutospacing="1" w:after="200" w:afterAutospacing="0"/>
        <w:ind w:left="2560" w:right="0" w:hanging="2560" w:hangingChars="800"/>
        <w:jc w:val="left"/>
        <w:rPr>
          <w:rFonts w:hint="default" w:ascii="仿宋_GB2312" w:hAnsi="Times New Roman" w:eastAsia="仿宋_GB2312" w:cs="Times New Roman"/>
          <w:snapToGrid/>
          <w:kern w:val="0"/>
          <w:sz w:val="32"/>
          <w:szCs w:val="32"/>
          <w:lang w:val="en-US" w:eastAsia="zh-CN" w:bidi="ar"/>
        </w:rPr>
      </w:pPr>
    </w:p>
    <w:p w14:paraId="2EDBEDD2">
      <w:pPr>
        <w:keepNext w:val="0"/>
        <w:keepLines w:val="0"/>
        <w:widowControl/>
        <w:suppressLineNumbers w:val="0"/>
        <w:tabs>
          <w:tab w:val="left" w:pos="1282"/>
        </w:tabs>
        <w:adjustRightInd w:val="0"/>
        <w:snapToGrid w:val="0"/>
        <w:spacing w:before="0" w:beforeAutospacing="1" w:after="200" w:afterAutospacing="0"/>
        <w:ind w:left="2560" w:right="0" w:hanging="2560" w:hangingChars="800"/>
        <w:jc w:val="left"/>
        <w:rPr>
          <w:rFonts w:hint="default" w:ascii="仿宋_GB2312" w:hAnsi="Times New Roman" w:eastAsia="仿宋_GB2312" w:cs="Times New Roman"/>
          <w:snapToGrid/>
          <w:kern w:val="0"/>
          <w:sz w:val="32"/>
          <w:szCs w:val="32"/>
          <w:lang w:val="en-US" w:eastAsia="zh-CN" w:bidi="ar"/>
        </w:rPr>
      </w:pPr>
      <w:r>
        <w:rPr>
          <w:rFonts w:hint="default" w:ascii="仿宋_GB2312" w:hAnsi="Times New Roman" w:eastAsia="仿宋_GB2312" w:cs="Times New Roman"/>
          <w:snapToGrid/>
          <w:kern w:val="0"/>
          <w:sz w:val="32"/>
          <w:szCs w:val="32"/>
          <w:lang w:val="en-US" w:eastAsia="zh-CN" w:bidi="ar"/>
        </w:rPr>
        <w:t xml:space="preserve"> </w:t>
      </w:r>
    </w:p>
    <w:p w14:paraId="375F3DE8">
      <w:pPr>
        <w:keepNext w:val="0"/>
        <w:keepLines w:val="0"/>
        <w:widowControl/>
        <w:suppressLineNumbers w:val="0"/>
        <w:tabs>
          <w:tab w:val="left" w:pos="1282"/>
        </w:tabs>
        <w:adjustRightInd w:val="0"/>
        <w:snapToGrid w:val="0"/>
        <w:spacing w:before="0" w:beforeAutospacing="1" w:after="200" w:afterAutospacing="0"/>
        <w:ind w:left="2560" w:right="0" w:hanging="2560" w:hangingChars="800"/>
        <w:jc w:val="left"/>
        <w:rPr>
          <w:rFonts w:hint="default" w:ascii="仿宋_GB2312" w:hAnsi="Times New Roman" w:eastAsia="仿宋_GB2312" w:cs="Times New Roman"/>
          <w:snapToGrid/>
          <w:kern w:val="0"/>
          <w:sz w:val="32"/>
          <w:szCs w:val="32"/>
          <w:lang w:val="en-US" w:eastAsia="zh-CN" w:bidi="ar"/>
        </w:rPr>
      </w:pPr>
    </w:p>
    <w:p w14:paraId="58A529E3">
      <w:pPr>
        <w:keepNext w:val="0"/>
        <w:keepLines w:val="0"/>
        <w:widowControl/>
        <w:suppressLineNumbers w:val="0"/>
        <w:tabs>
          <w:tab w:val="left" w:pos="1282"/>
        </w:tabs>
        <w:adjustRightInd w:val="0"/>
        <w:snapToGrid w:val="0"/>
        <w:spacing w:before="0" w:beforeAutospacing="1" w:after="200" w:afterAutospacing="0"/>
        <w:ind w:left="2560" w:right="0" w:hanging="2560" w:hangingChars="800"/>
        <w:jc w:val="left"/>
        <w:rPr>
          <w:rFonts w:hint="default" w:ascii="仿宋_GB2312" w:hAnsi="Times New Roman" w:eastAsia="仿宋_GB2312" w:cs="Times New Roman"/>
          <w:snapToGrid/>
          <w:kern w:val="0"/>
          <w:sz w:val="32"/>
          <w:szCs w:val="32"/>
          <w:lang w:val="en-US" w:eastAsia="zh-CN" w:bidi="ar"/>
        </w:rPr>
      </w:pPr>
    </w:p>
    <w:p w14:paraId="3D899B36">
      <w:pPr>
        <w:keepNext w:val="0"/>
        <w:keepLines w:val="0"/>
        <w:widowControl/>
        <w:suppressLineNumbers w:val="0"/>
        <w:tabs>
          <w:tab w:val="left" w:pos="1282"/>
        </w:tabs>
        <w:adjustRightInd w:val="0"/>
        <w:snapToGrid w:val="0"/>
        <w:spacing w:before="0" w:beforeAutospacing="1" w:after="200" w:afterAutospacing="0"/>
        <w:ind w:left="2560" w:right="0" w:hanging="2560" w:hangingChars="800"/>
        <w:jc w:val="left"/>
        <w:rPr>
          <w:rFonts w:hint="default" w:ascii="仿宋_GB2312" w:hAnsi="Times New Roman" w:eastAsia="仿宋_GB2312" w:cs="Times New Roman"/>
          <w:snapToGrid/>
          <w:kern w:val="0"/>
          <w:sz w:val="32"/>
          <w:szCs w:val="32"/>
          <w:lang w:val="en-US" w:eastAsia="zh-CN" w:bidi="ar"/>
        </w:rPr>
      </w:pPr>
    </w:p>
    <w:p w14:paraId="77327988">
      <w:pPr>
        <w:keepNext w:val="0"/>
        <w:keepLines w:val="0"/>
        <w:widowControl/>
        <w:suppressLineNumbers w:val="0"/>
        <w:tabs>
          <w:tab w:val="left" w:pos="1282"/>
        </w:tabs>
        <w:adjustRightInd w:val="0"/>
        <w:snapToGrid w:val="0"/>
        <w:spacing w:before="0" w:beforeAutospacing="1" w:after="200" w:afterAutospacing="0"/>
        <w:ind w:left="2560" w:right="0" w:hanging="2560" w:hangingChars="800"/>
        <w:jc w:val="left"/>
        <w:rPr>
          <w:rFonts w:hint="default" w:ascii="仿宋_GB2312" w:hAnsi="Times New Roman" w:eastAsia="仿宋_GB2312" w:cs="Times New Roman"/>
          <w:snapToGrid/>
          <w:kern w:val="0"/>
          <w:sz w:val="32"/>
          <w:szCs w:val="32"/>
          <w:lang w:val="en-US" w:eastAsia="zh-CN" w:bidi="ar"/>
        </w:rPr>
      </w:pPr>
    </w:p>
    <w:p w14:paraId="246FDC87">
      <w:pPr>
        <w:keepNext w:val="0"/>
        <w:keepLines w:val="0"/>
        <w:widowControl/>
        <w:suppressLineNumbers w:val="0"/>
        <w:tabs>
          <w:tab w:val="left" w:pos="1282"/>
        </w:tabs>
        <w:adjustRightInd w:val="0"/>
        <w:snapToGrid w:val="0"/>
        <w:spacing w:before="0" w:beforeAutospacing="1" w:after="200" w:afterAutospacing="0"/>
        <w:ind w:left="2560" w:right="0" w:hanging="2560" w:hangingChars="800"/>
        <w:jc w:val="left"/>
        <w:rPr>
          <w:rFonts w:hint="default" w:ascii="仿宋_GB2312" w:hAnsi="Times New Roman" w:eastAsia="仿宋_GB2312" w:cs="Times New Roman"/>
          <w:snapToGrid/>
          <w:kern w:val="0"/>
          <w:sz w:val="32"/>
          <w:szCs w:val="32"/>
          <w:lang w:val="en-US" w:eastAsia="zh-CN" w:bidi="ar"/>
        </w:rPr>
      </w:pPr>
    </w:p>
    <w:p w14:paraId="1C17640D">
      <w:pPr>
        <w:keepNext w:val="0"/>
        <w:keepLines w:val="0"/>
        <w:widowControl/>
        <w:suppressLineNumbers w:val="0"/>
        <w:tabs>
          <w:tab w:val="left" w:pos="1282"/>
        </w:tabs>
        <w:adjustRightInd w:val="0"/>
        <w:snapToGrid w:val="0"/>
        <w:spacing w:before="0" w:beforeAutospacing="1" w:after="200" w:afterAutospacing="0"/>
        <w:ind w:left="2560" w:right="0" w:hanging="2570" w:hangingChars="800"/>
        <w:jc w:val="center"/>
        <w:rPr>
          <w:rFonts w:hint="eastAsia" w:ascii="仿宋" w:hAnsi="仿宋" w:eastAsia="仿宋" w:cs="仿宋"/>
          <w:b/>
          <w:bCs w:val="0"/>
          <w:snapToGrid/>
          <w:color w:val="000000"/>
          <w:kern w:val="0"/>
          <w:sz w:val="32"/>
          <w:szCs w:val="32"/>
          <w:lang w:val="en-US" w:eastAsia="zh-CN" w:bidi="ar"/>
        </w:rPr>
      </w:pPr>
      <w:r>
        <w:rPr>
          <w:rFonts w:hint="eastAsia" w:ascii="仿宋" w:hAnsi="仿宋" w:eastAsia="仿宋" w:cs="仿宋"/>
          <w:b/>
          <w:bCs w:val="0"/>
          <w:snapToGrid/>
          <w:color w:val="000000"/>
          <w:kern w:val="0"/>
          <w:sz w:val="32"/>
          <w:szCs w:val="32"/>
          <w:lang w:val="en-US" w:eastAsia="zh-CN" w:bidi="ar"/>
        </w:rPr>
        <w:t>山东第二医科大学2026年阳光健身运动“飞羽杯”学生</w:t>
      </w:r>
    </w:p>
    <w:p w14:paraId="35C4EE73">
      <w:pPr>
        <w:keepNext w:val="0"/>
        <w:keepLines w:val="0"/>
        <w:widowControl/>
        <w:suppressLineNumbers w:val="0"/>
        <w:tabs>
          <w:tab w:val="left" w:pos="1282"/>
        </w:tabs>
        <w:adjustRightInd w:val="0"/>
        <w:snapToGrid w:val="0"/>
        <w:spacing w:before="0" w:beforeAutospacing="1" w:after="200" w:afterAutospacing="0"/>
        <w:ind w:left="2560" w:right="0" w:hanging="2570" w:hangingChars="80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羽毛球比赛报名表</w:t>
      </w:r>
    </w:p>
    <w:p w14:paraId="2B68C15A">
      <w:pPr>
        <w:keepNext w:val="0"/>
        <w:keepLines w:val="0"/>
        <w:widowControl/>
        <w:suppressLineNumbers w:val="0"/>
        <w:adjustRightInd w:val="0"/>
        <w:snapToGrid w:val="0"/>
        <w:spacing w:before="0" w:beforeAutospacing="1" w:after="200" w:afterAutospacing="0"/>
        <w:ind w:left="0" w:right="0" w:firstLine="640" w:firstLineChars="200"/>
        <w:jc w:val="left"/>
        <w:rPr>
          <w:rFonts w:hint="default" w:ascii="仿宋_GB2312" w:hAnsi="Tahoma" w:eastAsia="仿宋_GB2312" w:cs="Times New Roman"/>
          <w:sz w:val="32"/>
          <w:szCs w:val="32"/>
        </w:rPr>
      </w:pPr>
      <w:r>
        <w:rPr>
          <w:rFonts w:hint="default" w:ascii="仿宋_GB2312" w:hAnsi="Tahoma" w:eastAsia="仿宋_GB2312" w:cs="仿宋_GB2312"/>
          <w:snapToGrid/>
          <w:kern w:val="0"/>
          <w:sz w:val="32"/>
          <w:szCs w:val="32"/>
          <w:lang w:val="en-US" w:eastAsia="zh-CN" w:bidi="ar"/>
        </w:rPr>
        <w:t>参赛单位：</w:t>
      </w:r>
    </w:p>
    <w:p w14:paraId="1A72E170">
      <w:pPr>
        <w:keepNext w:val="0"/>
        <w:keepLines w:val="0"/>
        <w:widowControl/>
        <w:suppressLineNumbers w:val="0"/>
        <w:adjustRightInd w:val="0"/>
        <w:snapToGrid w:val="0"/>
        <w:spacing w:before="0" w:beforeAutospacing="1" w:after="200" w:afterAutospacing="0" w:line="500" w:lineRule="exact"/>
        <w:ind w:left="0" w:right="0" w:firstLine="640" w:firstLineChars="200"/>
        <w:jc w:val="left"/>
        <w:rPr>
          <w:rFonts w:hint="default" w:ascii="仿宋_GB2312" w:hAnsi="Tahoma" w:eastAsia="仿宋_GB2312" w:cs="Times New Roman"/>
          <w:sz w:val="32"/>
          <w:szCs w:val="32"/>
        </w:rPr>
      </w:pPr>
      <w:r>
        <w:rPr>
          <w:rFonts w:hint="default" w:ascii="仿宋_GB2312" w:hAnsi="Tahoma" w:eastAsia="仿宋_GB2312" w:cs="仿宋_GB2312"/>
          <w:snapToGrid/>
          <w:kern w:val="0"/>
          <w:sz w:val="32"/>
          <w:szCs w:val="32"/>
          <w:lang w:val="en-US" w:eastAsia="zh-CN" w:bidi="ar"/>
        </w:rPr>
        <w:t>参赛办法：</w:t>
      </w:r>
      <w:r>
        <w:rPr>
          <w:rFonts w:hint="default" w:ascii="仿宋_GB2312" w:hAnsi="Times New Roman" w:eastAsia="仿宋_GB2312" w:cs="仿宋_GB2312"/>
          <w:snapToGrid/>
          <w:color w:val="000000"/>
          <w:kern w:val="0"/>
          <w:sz w:val="32"/>
          <w:szCs w:val="32"/>
          <w:lang w:val="en-US" w:eastAsia="zh-CN" w:bidi="ar"/>
        </w:rPr>
        <w:t>男、女学生单打及男、女双打比赛。各代表队男、女单打各限报3人，男双限报3组</w:t>
      </w:r>
    </w:p>
    <w:tbl>
      <w:tblPr>
        <w:tblStyle w:val="5"/>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35"/>
        <w:gridCol w:w="1274"/>
        <w:gridCol w:w="2434"/>
        <w:gridCol w:w="1093"/>
        <w:gridCol w:w="1275"/>
        <w:gridCol w:w="2414"/>
      </w:tblGrid>
      <w:tr w14:paraId="0B7A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74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A8DE46B">
            <w:pPr>
              <w:keepNext w:val="0"/>
              <w:keepLines w:val="0"/>
              <w:widowControl/>
              <w:suppressLineNumbers w:val="0"/>
              <w:adjustRightInd w:val="0"/>
              <w:snapToGrid w:val="0"/>
              <w:spacing w:before="0" w:beforeAutospacing="1" w:after="200" w:afterAutospacing="0" w:line="520" w:lineRule="exact"/>
              <w:ind w:left="0" w:right="0" w:firstLine="640" w:firstLineChars="200"/>
              <w:jc w:val="center"/>
              <w:rPr>
                <w:rFonts w:hint="default" w:ascii="仿宋_GB2312" w:hAnsi="Tahoma" w:eastAsia="仿宋_GB2312" w:cs="Times New Roman"/>
                <w:sz w:val="32"/>
                <w:szCs w:val="32"/>
              </w:rPr>
            </w:pPr>
            <w:r>
              <w:rPr>
                <w:rFonts w:hint="default" w:ascii="仿宋_GB2312" w:hAnsi="Tahoma" w:eastAsia="仿宋_GB2312" w:cs="仿宋_GB2312"/>
                <w:snapToGrid/>
                <w:kern w:val="0"/>
                <w:sz w:val="32"/>
                <w:szCs w:val="32"/>
                <w:lang w:val="en-US" w:eastAsia="zh-CN" w:bidi="ar"/>
              </w:rPr>
              <w:t>男子单打</w:t>
            </w:r>
          </w:p>
        </w:tc>
        <w:tc>
          <w:tcPr>
            <w:tcW w:w="4782" w:type="dxa"/>
            <w:gridSpan w:val="3"/>
            <w:tcBorders>
              <w:top w:val="single" w:color="auto" w:sz="4" w:space="0"/>
              <w:left w:val="nil"/>
              <w:bottom w:val="single" w:color="auto" w:sz="4" w:space="0"/>
              <w:right w:val="single" w:color="auto" w:sz="4" w:space="0"/>
            </w:tcBorders>
            <w:shd w:val="clear" w:color="auto" w:fill="auto"/>
            <w:vAlign w:val="center"/>
          </w:tcPr>
          <w:p w14:paraId="71D0727A">
            <w:pPr>
              <w:keepNext w:val="0"/>
              <w:keepLines w:val="0"/>
              <w:widowControl/>
              <w:suppressLineNumbers w:val="0"/>
              <w:adjustRightInd w:val="0"/>
              <w:snapToGrid w:val="0"/>
              <w:spacing w:before="0" w:beforeAutospacing="1" w:after="200" w:afterAutospacing="0" w:line="520" w:lineRule="exact"/>
              <w:ind w:left="0" w:right="0"/>
              <w:jc w:val="center"/>
              <w:rPr>
                <w:rFonts w:hint="default" w:ascii="仿宋_GB2312" w:hAnsi="Tahoma" w:eastAsia="仿宋_GB2312" w:cs="Times New Roman"/>
                <w:sz w:val="32"/>
                <w:szCs w:val="32"/>
              </w:rPr>
            </w:pPr>
            <w:r>
              <w:rPr>
                <w:rFonts w:hint="default" w:ascii="仿宋_GB2312" w:hAnsi="Tahoma" w:eastAsia="仿宋_GB2312" w:cs="仿宋_GB2312"/>
                <w:snapToGrid/>
                <w:kern w:val="0"/>
                <w:sz w:val="32"/>
                <w:szCs w:val="32"/>
                <w:lang w:val="en-US" w:eastAsia="zh-CN" w:bidi="ar"/>
              </w:rPr>
              <w:t>女子单打</w:t>
            </w:r>
          </w:p>
        </w:tc>
      </w:tr>
      <w:tr w14:paraId="35EC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497BC2A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1274" w:type="dxa"/>
            <w:tcBorders>
              <w:top w:val="single" w:color="auto" w:sz="4" w:space="0"/>
              <w:left w:val="nil"/>
              <w:bottom w:val="single" w:color="auto" w:sz="4" w:space="0"/>
              <w:right w:val="single" w:color="auto" w:sz="4" w:space="0"/>
            </w:tcBorders>
            <w:shd w:val="clear" w:color="auto" w:fill="auto"/>
            <w:vAlign w:val="center"/>
          </w:tcPr>
          <w:p w14:paraId="6B56E8F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2434" w:type="dxa"/>
            <w:tcBorders>
              <w:top w:val="single" w:color="auto" w:sz="4" w:space="0"/>
              <w:left w:val="nil"/>
              <w:bottom w:val="single" w:color="auto" w:sz="4" w:space="0"/>
              <w:right w:val="single" w:color="auto" w:sz="4" w:space="0"/>
            </w:tcBorders>
            <w:shd w:val="clear" w:color="auto" w:fill="auto"/>
            <w:vAlign w:val="center"/>
          </w:tcPr>
          <w:p w14:paraId="09DE58B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c>
          <w:tcPr>
            <w:tcW w:w="1093" w:type="dxa"/>
            <w:tcBorders>
              <w:top w:val="single" w:color="auto" w:sz="4" w:space="0"/>
              <w:left w:val="nil"/>
              <w:bottom w:val="single" w:color="auto" w:sz="4" w:space="0"/>
              <w:right w:val="single" w:color="auto" w:sz="4" w:space="0"/>
            </w:tcBorders>
            <w:shd w:val="clear" w:color="auto" w:fill="auto"/>
            <w:vAlign w:val="center"/>
          </w:tcPr>
          <w:p w14:paraId="0EAE25C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1275" w:type="dxa"/>
            <w:tcBorders>
              <w:top w:val="single" w:color="auto" w:sz="4" w:space="0"/>
              <w:left w:val="nil"/>
              <w:bottom w:val="single" w:color="auto" w:sz="4" w:space="0"/>
              <w:right w:val="single" w:color="auto" w:sz="4" w:space="0"/>
            </w:tcBorders>
            <w:shd w:val="clear" w:color="auto" w:fill="auto"/>
            <w:vAlign w:val="center"/>
          </w:tcPr>
          <w:p w14:paraId="28F337B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2414" w:type="dxa"/>
            <w:tcBorders>
              <w:top w:val="single" w:color="auto" w:sz="4" w:space="0"/>
              <w:left w:val="nil"/>
              <w:bottom w:val="single" w:color="auto" w:sz="4" w:space="0"/>
              <w:right w:val="single" w:color="auto" w:sz="4" w:space="0"/>
            </w:tcBorders>
            <w:shd w:val="clear" w:color="auto" w:fill="auto"/>
            <w:vAlign w:val="center"/>
          </w:tcPr>
          <w:p w14:paraId="20605E7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r>
      <w:tr w14:paraId="0C72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16B7E70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w:t>
            </w:r>
          </w:p>
        </w:tc>
        <w:tc>
          <w:tcPr>
            <w:tcW w:w="1274" w:type="dxa"/>
            <w:tcBorders>
              <w:top w:val="single" w:color="auto" w:sz="4" w:space="0"/>
              <w:left w:val="nil"/>
              <w:bottom w:val="single" w:color="auto" w:sz="4" w:space="0"/>
              <w:right w:val="single" w:color="auto" w:sz="4" w:space="0"/>
            </w:tcBorders>
            <w:shd w:val="clear" w:color="auto" w:fill="auto"/>
            <w:vAlign w:val="center"/>
          </w:tcPr>
          <w:p w14:paraId="2952D7E2">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nil"/>
              <w:bottom w:val="single" w:color="auto" w:sz="4" w:space="0"/>
              <w:right w:val="single" w:color="auto" w:sz="4" w:space="0"/>
            </w:tcBorders>
            <w:shd w:val="clear" w:color="auto" w:fill="auto"/>
            <w:vAlign w:val="center"/>
          </w:tcPr>
          <w:p w14:paraId="737DE3F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nil"/>
              <w:bottom w:val="single" w:color="auto" w:sz="4" w:space="0"/>
              <w:right w:val="single" w:color="auto" w:sz="4" w:space="0"/>
            </w:tcBorders>
            <w:shd w:val="clear" w:color="auto" w:fill="auto"/>
            <w:vAlign w:val="center"/>
          </w:tcPr>
          <w:p w14:paraId="47640CD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w:t>
            </w:r>
          </w:p>
        </w:tc>
        <w:tc>
          <w:tcPr>
            <w:tcW w:w="1275" w:type="dxa"/>
            <w:tcBorders>
              <w:top w:val="single" w:color="auto" w:sz="4" w:space="0"/>
              <w:left w:val="nil"/>
              <w:bottom w:val="single" w:color="auto" w:sz="4" w:space="0"/>
              <w:right w:val="single" w:color="auto" w:sz="4" w:space="0"/>
            </w:tcBorders>
            <w:shd w:val="clear" w:color="auto" w:fill="auto"/>
            <w:vAlign w:val="center"/>
          </w:tcPr>
          <w:p w14:paraId="158196A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4" w:type="dxa"/>
            <w:tcBorders>
              <w:top w:val="single" w:color="auto" w:sz="4" w:space="0"/>
              <w:left w:val="nil"/>
              <w:bottom w:val="single" w:color="auto" w:sz="4" w:space="0"/>
              <w:right w:val="single" w:color="auto" w:sz="4" w:space="0"/>
            </w:tcBorders>
            <w:shd w:val="clear" w:color="auto" w:fill="auto"/>
            <w:vAlign w:val="center"/>
          </w:tcPr>
          <w:p w14:paraId="613B5C8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22C2E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50857299">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2</w:t>
            </w:r>
          </w:p>
        </w:tc>
        <w:tc>
          <w:tcPr>
            <w:tcW w:w="1274" w:type="dxa"/>
            <w:tcBorders>
              <w:top w:val="single" w:color="auto" w:sz="4" w:space="0"/>
              <w:left w:val="nil"/>
              <w:bottom w:val="single" w:color="auto" w:sz="4" w:space="0"/>
              <w:right w:val="single" w:color="auto" w:sz="4" w:space="0"/>
            </w:tcBorders>
            <w:shd w:val="clear" w:color="auto" w:fill="auto"/>
            <w:vAlign w:val="center"/>
          </w:tcPr>
          <w:p w14:paraId="4B58761A">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nil"/>
              <w:bottom w:val="single" w:color="auto" w:sz="4" w:space="0"/>
              <w:right w:val="single" w:color="auto" w:sz="4" w:space="0"/>
            </w:tcBorders>
            <w:shd w:val="clear" w:color="auto" w:fill="auto"/>
            <w:vAlign w:val="center"/>
          </w:tcPr>
          <w:p w14:paraId="27776F09">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nil"/>
              <w:bottom w:val="single" w:color="auto" w:sz="4" w:space="0"/>
              <w:right w:val="single" w:color="auto" w:sz="4" w:space="0"/>
            </w:tcBorders>
            <w:shd w:val="clear" w:color="auto" w:fill="auto"/>
            <w:vAlign w:val="center"/>
          </w:tcPr>
          <w:p w14:paraId="23A314C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2</w:t>
            </w:r>
          </w:p>
        </w:tc>
        <w:tc>
          <w:tcPr>
            <w:tcW w:w="1275" w:type="dxa"/>
            <w:tcBorders>
              <w:top w:val="single" w:color="auto" w:sz="4" w:space="0"/>
              <w:left w:val="nil"/>
              <w:bottom w:val="single" w:color="auto" w:sz="4" w:space="0"/>
              <w:right w:val="single" w:color="auto" w:sz="4" w:space="0"/>
            </w:tcBorders>
            <w:shd w:val="clear" w:color="auto" w:fill="auto"/>
            <w:vAlign w:val="center"/>
          </w:tcPr>
          <w:p w14:paraId="42BDBAB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4" w:type="dxa"/>
            <w:tcBorders>
              <w:top w:val="single" w:color="auto" w:sz="4" w:space="0"/>
              <w:left w:val="nil"/>
              <w:bottom w:val="single" w:color="auto" w:sz="4" w:space="0"/>
              <w:right w:val="single" w:color="auto" w:sz="4" w:space="0"/>
            </w:tcBorders>
            <w:shd w:val="clear" w:color="auto" w:fill="auto"/>
            <w:vAlign w:val="center"/>
          </w:tcPr>
          <w:p w14:paraId="256DD49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66E4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5AC2340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3</w:t>
            </w:r>
          </w:p>
        </w:tc>
        <w:tc>
          <w:tcPr>
            <w:tcW w:w="1274" w:type="dxa"/>
            <w:tcBorders>
              <w:top w:val="single" w:color="auto" w:sz="4" w:space="0"/>
              <w:left w:val="nil"/>
              <w:bottom w:val="single" w:color="auto" w:sz="4" w:space="0"/>
              <w:right w:val="single" w:color="auto" w:sz="4" w:space="0"/>
            </w:tcBorders>
            <w:shd w:val="clear" w:color="auto" w:fill="auto"/>
            <w:vAlign w:val="center"/>
          </w:tcPr>
          <w:p w14:paraId="411E2C0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nil"/>
              <w:bottom w:val="single" w:color="auto" w:sz="4" w:space="0"/>
              <w:right w:val="single" w:color="auto" w:sz="4" w:space="0"/>
            </w:tcBorders>
            <w:shd w:val="clear" w:color="auto" w:fill="auto"/>
            <w:vAlign w:val="center"/>
          </w:tcPr>
          <w:p w14:paraId="0DE9D25D">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nil"/>
              <w:bottom w:val="single" w:color="auto" w:sz="4" w:space="0"/>
              <w:right w:val="single" w:color="auto" w:sz="4" w:space="0"/>
            </w:tcBorders>
            <w:shd w:val="clear" w:color="auto" w:fill="auto"/>
            <w:vAlign w:val="center"/>
          </w:tcPr>
          <w:p w14:paraId="5242925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3</w:t>
            </w:r>
          </w:p>
        </w:tc>
        <w:tc>
          <w:tcPr>
            <w:tcW w:w="1275" w:type="dxa"/>
            <w:tcBorders>
              <w:top w:val="single" w:color="auto" w:sz="4" w:space="0"/>
              <w:left w:val="nil"/>
              <w:bottom w:val="single" w:color="auto" w:sz="4" w:space="0"/>
              <w:right w:val="single" w:color="auto" w:sz="4" w:space="0"/>
            </w:tcBorders>
            <w:shd w:val="clear" w:color="auto" w:fill="auto"/>
            <w:vAlign w:val="center"/>
          </w:tcPr>
          <w:p w14:paraId="4AABD82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4" w:type="dxa"/>
            <w:tcBorders>
              <w:top w:val="single" w:color="auto" w:sz="4" w:space="0"/>
              <w:left w:val="nil"/>
              <w:bottom w:val="single" w:color="auto" w:sz="4" w:space="0"/>
              <w:right w:val="single" w:color="auto" w:sz="4" w:space="0"/>
            </w:tcBorders>
            <w:shd w:val="clear" w:color="auto" w:fill="auto"/>
            <w:vAlign w:val="center"/>
          </w:tcPr>
          <w:p w14:paraId="51A6048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bl>
    <w:p w14:paraId="5F16B2A2">
      <w:pPr>
        <w:keepNext w:val="0"/>
        <w:keepLines w:val="0"/>
        <w:widowControl/>
        <w:suppressLineNumbers w:val="0"/>
        <w:adjustRightInd w:val="0"/>
        <w:snapToGrid w:val="0"/>
        <w:spacing w:before="0" w:beforeAutospacing="1" w:after="200" w:afterAutospacing="0" w:line="520" w:lineRule="exact"/>
        <w:ind w:left="0" w:right="0" w:firstLine="3200" w:firstLineChars="1000"/>
        <w:jc w:val="left"/>
        <w:rPr>
          <w:rFonts w:hint="default" w:ascii="Tahoma" w:hAnsi="Tahoma" w:eastAsia="方正小标宋简体" w:cs="Times New Roman"/>
          <w:sz w:val="32"/>
          <w:szCs w:val="32"/>
        </w:rPr>
      </w:pPr>
      <w:r>
        <w:rPr>
          <w:rFonts w:hint="default" w:ascii="Tahoma" w:hAnsi="Tahoma" w:eastAsia="方正小标宋简体" w:cs="Times New Roman"/>
          <w:snapToGrid/>
          <w:kern w:val="0"/>
          <w:sz w:val="32"/>
          <w:szCs w:val="32"/>
          <w:lang w:val="en-US" w:eastAsia="zh-CN" w:bidi="ar"/>
        </w:rPr>
        <w:t xml:space="preserve"> </w:t>
      </w:r>
    </w:p>
    <w:p w14:paraId="72678064">
      <w:pPr>
        <w:keepNext w:val="0"/>
        <w:keepLines w:val="0"/>
        <w:widowControl/>
        <w:suppressLineNumbers w:val="0"/>
        <w:adjustRightInd w:val="0"/>
        <w:snapToGrid w:val="0"/>
        <w:spacing w:before="0" w:beforeAutospacing="1" w:after="200" w:afterAutospacing="0" w:line="520" w:lineRule="exact"/>
        <w:ind w:left="0" w:right="0" w:firstLine="3640" w:firstLineChars="1300"/>
        <w:jc w:val="left"/>
        <w:rPr>
          <w:rFonts w:hint="eastAsia" w:ascii="宋体" w:hAnsi="宋体" w:eastAsia="微软雅黑" w:cs="Times New Roman"/>
          <w:sz w:val="28"/>
          <w:szCs w:val="28"/>
        </w:rPr>
      </w:pPr>
      <w:r>
        <w:rPr>
          <w:rFonts w:hint="eastAsia" w:ascii="微软雅黑" w:hAnsi="微软雅黑" w:eastAsia="微软雅黑" w:cs="微软雅黑"/>
          <w:snapToGrid/>
          <w:kern w:val="0"/>
          <w:sz w:val="28"/>
          <w:szCs w:val="28"/>
          <w:lang w:val="en-US" w:eastAsia="zh-CN" w:bidi="ar"/>
        </w:rPr>
        <w:t>男</w:t>
      </w:r>
      <w:r>
        <w:rPr>
          <w:rFonts w:hint="eastAsia" w:ascii="宋体" w:hAnsi="宋体" w:eastAsia="微软雅黑" w:cs="Times New Roman"/>
          <w:snapToGrid/>
          <w:kern w:val="0"/>
          <w:sz w:val="28"/>
          <w:szCs w:val="28"/>
          <w:lang w:val="en-US" w:eastAsia="zh-CN" w:bidi="ar"/>
        </w:rPr>
        <w:t xml:space="preserve"> </w:t>
      </w:r>
      <w:r>
        <w:rPr>
          <w:rFonts w:hint="eastAsia" w:ascii="微软雅黑" w:hAnsi="微软雅黑" w:eastAsia="微软雅黑" w:cs="微软雅黑"/>
          <w:snapToGrid/>
          <w:kern w:val="0"/>
          <w:sz w:val="28"/>
          <w:szCs w:val="28"/>
          <w:lang w:val="en-US" w:eastAsia="zh-CN" w:bidi="ar"/>
        </w:rPr>
        <w:t>子</w:t>
      </w:r>
      <w:r>
        <w:rPr>
          <w:rFonts w:hint="eastAsia" w:ascii="宋体" w:hAnsi="宋体" w:eastAsia="微软雅黑" w:cs="Times New Roman"/>
          <w:snapToGrid/>
          <w:kern w:val="0"/>
          <w:sz w:val="28"/>
          <w:szCs w:val="28"/>
          <w:lang w:val="en-US" w:eastAsia="zh-CN" w:bidi="ar"/>
        </w:rPr>
        <w:t xml:space="preserve"> </w:t>
      </w:r>
      <w:r>
        <w:rPr>
          <w:rFonts w:hint="eastAsia" w:ascii="微软雅黑" w:hAnsi="微软雅黑" w:eastAsia="微软雅黑" w:cs="微软雅黑"/>
          <w:snapToGrid/>
          <w:kern w:val="0"/>
          <w:sz w:val="28"/>
          <w:szCs w:val="28"/>
          <w:lang w:val="en-US" w:eastAsia="zh-CN" w:bidi="ar"/>
        </w:rPr>
        <w:t>双</w:t>
      </w:r>
      <w:r>
        <w:rPr>
          <w:rFonts w:hint="eastAsia" w:ascii="宋体" w:hAnsi="宋体" w:eastAsia="微软雅黑" w:cs="Times New Roman"/>
          <w:snapToGrid/>
          <w:kern w:val="0"/>
          <w:sz w:val="28"/>
          <w:szCs w:val="28"/>
          <w:lang w:val="en-US" w:eastAsia="zh-CN" w:bidi="ar"/>
        </w:rPr>
        <w:t xml:space="preserve"> </w:t>
      </w:r>
      <w:r>
        <w:rPr>
          <w:rFonts w:hint="eastAsia" w:ascii="微软雅黑" w:hAnsi="微软雅黑" w:eastAsia="微软雅黑" w:cs="微软雅黑"/>
          <w:snapToGrid/>
          <w:kern w:val="0"/>
          <w:sz w:val="28"/>
          <w:szCs w:val="28"/>
          <w:lang w:val="en-US" w:eastAsia="zh-CN" w:bidi="ar"/>
        </w:rPr>
        <w:t>打</w:t>
      </w:r>
    </w:p>
    <w:tbl>
      <w:tblPr>
        <w:tblStyle w:val="5"/>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05"/>
        <w:gridCol w:w="869"/>
        <w:gridCol w:w="1545"/>
        <w:gridCol w:w="1856"/>
        <w:gridCol w:w="1618"/>
        <w:gridCol w:w="2905"/>
      </w:tblGrid>
      <w:tr w14:paraId="595F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96" w:hRule="atLeast"/>
          <w:jc w:val="center"/>
        </w:trPr>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406CC53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869" w:type="dxa"/>
            <w:tcBorders>
              <w:top w:val="single" w:color="auto" w:sz="4" w:space="0"/>
              <w:left w:val="nil"/>
              <w:bottom w:val="single" w:color="auto" w:sz="4" w:space="0"/>
              <w:right w:val="single" w:color="auto" w:sz="4" w:space="0"/>
            </w:tcBorders>
            <w:shd w:val="clear" w:color="auto" w:fill="auto"/>
            <w:vAlign w:val="center"/>
          </w:tcPr>
          <w:p w14:paraId="488D167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1545" w:type="dxa"/>
            <w:tcBorders>
              <w:top w:val="single" w:color="auto" w:sz="4" w:space="0"/>
              <w:left w:val="nil"/>
              <w:bottom w:val="single" w:color="auto" w:sz="4" w:space="0"/>
              <w:right w:val="single" w:color="auto" w:sz="4" w:space="0"/>
            </w:tcBorders>
            <w:shd w:val="clear" w:color="auto" w:fill="auto"/>
            <w:vAlign w:val="center"/>
          </w:tcPr>
          <w:p w14:paraId="04601C8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男双队员</w:t>
            </w:r>
            <w:r>
              <w:rPr>
                <w:rFonts w:hint="default" w:ascii="Tahoma" w:hAnsi="Tahoma" w:eastAsia="Tahoma" w:cs="Tahoma"/>
                <w:snapToGrid/>
                <w:kern w:val="0"/>
                <w:sz w:val="28"/>
                <w:szCs w:val="28"/>
                <w:lang w:val="en-US" w:eastAsia="zh-CN" w:bidi="ar"/>
              </w:rPr>
              <w:t>1</w:t>
            </w:r>
          </w:p>
        </w:tc>
        <w:tc>
          <w:tcPr>
            <w:tcW w:w="1856" w:type="dxa"/>
            <w:tcBorders>
              <w:top w:val="single" w:color="auto" w:sz="4" w:space="0"/>
              <w:left w:val="nil"/>
              <w:bottom w:val="single" w:color="auto" w:sz="4" w:space="0"/>
              <w:right w:val="single" w:color="auto" w:sz="4" w:space="0"/>
            </w:tcBorders>
            <w:shd w:val="clear" w:color="auto" w:fill="auto"/>
            <w:vAlign w:val="center"/>
          </w:tcPr>
          <w:p w14:paraId="2505900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c>
          <w:tcPr>
            <w:tcW w:w="1618" w:type="dxa"/>
            <w:tcBorders>
              <w:top w:val="single" w:color="auto" w:sz="4" w:space="0"/>
              <w:left w:val="nil"/>
              <w:bottom w:val="single" w:color="auto" w:sz="4" w:space="0"/>
              <w:right w:val="single" w:color="auto" w:sz="4" w:space="0"/>
            </w:tcBorders>
            <w:shd w:val="clear" w:color="auto" w:fill="auto"/>
            <w:vAlign w:val="center"/>
          </w:tcPr>
          <w:p w14:paraId="44741EB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男双队员</w:t>
            </w:r>
            <w:r>
              <w:rPr>
                <w:rFonts w:hint="default" w:ascii="Tahoma" w:hAnsi="Tahoma" w:eastAsia="Tahoma" w:cs="Tahoma"/>
                <w:snapToGrid/>
                <w:kern w:val="0"/>
                <w:sz w:val="28"/>
                <w:szCs w:val="28"/>
                <w:lang w:val="en-US" w:eastAsia="zh-CN" w:bidi="ar"/>
              </w:rPr>
              <w:t>2</w:t>
            </w:r>
          </w:p>
        </w:tc>
        <w:tc>
          <w:tcPr>
            <w:tcW w:w="2905" w:type="dxa"/>
            <w:tcBorders>
              <w:top w:val="single" w:color="auto" w:sz="4" w:space="0"/>
              <w:left w:val="nil"/>
              <w:bottom w:val="single" w:color="auto" w:sz="4" w:space="0"/>
              <w:right w:val="single" w:color="auto" w:sz="4" w:space="0"/>
            </w:tcBorders>
            <w:shd w:val="clear" w:color="auto" w:fill="auto"/>
            <w:vAlign w:val="center"/>
          </w:tcPr>
          <w:p w14:paraId="0DC6B30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r>
      <w:tr w14:paraId="6B38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2" w:hRule="atLeast"/>
          <w:jc w:val="center"/>
        </w:trPr>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0813B64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w:t>
            </w:r>
          </w:p>
        </w:tc>
        <w:tc>
          <w:tcPr>
            <w:tcW w:w="869" w:type="dxa"/>
            <w:tcBorders>
              <w:top w:val="single" w:color="auto" w:sz="4" w:space="0"/>
              <w:left w:val="nil"/>
              <w:bottom w:val="single" w:color="auto" w:sz="4" w:space="0"/>
              <w:right w:val="single" w:color="auto" w:sz="4" w:space="0"/>
            </w:tcBorders>
            <w:shd w:val="clear" w:color="auto" w:fill="auto"/>
            <w:vAlign w:val="center"/>
          </w:tcPr>
          <w:p w14:paraId="30455A1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545" w:type="dxa"/>
            <w:tcBorders>
              <w:top w:val="single" w:color="auto" w:sz="4" w:space="0"/>
              <w:left w:val="nil"/>
              <w:bottom w:val="single" w:color="auto" w:sz="4" w:space="0"/>
              <w:right w:val="single" w:color="auto" w:sz="4" w:space="0"/>
            </w:tcBorders>
            <w:shd w:val="clear" w:color="auto" w:fill="auto"/>
            <w:vAlign w:val="center"/>
          </w:tcPr>
          <w:p w14:paraId="5065FE1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856" w:type="dxa"/>
            <w:tcBorders>
              <w:top w:val="single" w:color="auto" w:sz="4" w:space="0"/>
              <w:left w:val="nil"/>
              <w:bottom w:val="single" w:color="auto" w:sz="4" w:space="0"/>
              <w:right w:val="single" w:color="auto" w:sz="4" w:space="0"/>
            </w:tcBorders>
            <w:shd w:val="clear" w:color="auto" w:fill="auto"/>
            <w:vAlign w:val="center"/>
          </w:tcPr>
          <w:p w14:paraId="64DCDBD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18" w:type="dxa"/>
            <w:tcBorders>
              <w:top w:val="single" w:color="auto" w:sz="4" w:space="0"/>
              <w:left w:val="nil"/>
              <w:bottom w:val="single" w:color="auto" w:sz="4" w:space="0"/>
              <w:right w:val="single" w:color="auto" w:sz="4" w:space="0"/>
            </w:tcBorders>
            <w:shd w:val="clear" w:color="auto" w:fill="auto"/>
            <w:vAlign w:val="center"/>
          </w:tcPr>
          <w:p w14:paraId="6D44B2F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905" w:type="dxa"/>
            <w:tcBorders>
              <w:top w:val="single" w:color="auto" w:sz="4" w:space="0"/>
              <w:left w:val="nil"/>
              <w:bottom w:val="single" w:color="auto" w:sz="4" w:space="0"/>
              <w:right w:val="single" w:color="auto" w:sz="4" w:space="0"/>
            </w:tcBorders>
            <w:shd w:val="clear" w:color="auto" w:fill="auto"/>
            <w:vAlign w:val="center"/>
          </w:tcPr>
          <w:p w14:paraId="4008406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7C5DD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4" w:hRule="atLeast"/>
          <w:jc w:val="center"/>
        </w:trPr>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636D6CB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2</w:t>
            </w:r>
          </w:p>
        </w:tc>
        <w:tc>
          <w:tcPr>
            <w:tcW w:w="869" w:type="dxa"/>
            <w:tcBorders>
              <w:top w:val="single" w:color="auto" w:sz="4" w:space="0"/>
              <w:left w:val="nil"/>
              <w:bottom w:val="single" w:color="auto" w:sz="4" w:space="0"/>
              <w:right w:val="single" w:color="auto" w:sz="4" w:space="0"/>
            </w:tcBorders>
            <w:shd w:val="clear" w:color="auto" w:fill="auto"/>
            <w:vAlign w:val="center"/>
          </w:tcPr>
          <w:p w14:paraId="19EA5132">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545" w:type="dxa"/>
            <w:tcBorders>
              <w:top w:val="single" w:color="auto" w:sz="4" w:space="0"/>
              <w:left w:val="nil"/>
              <w:bottom w:val="single" w:color="auto" w:sz="4" w:space="0"/>
              <w:right w:val="single" w:color="auto" w:sz="4" w:space="0"/>
            </w:tcBorders>
            <w:shd w:val="clear" w:color="auto" w:fill="auto"/>
            <w:vAlign w:val="center"/>
          </w:tcPr>
          <w:p w14:paraId="26CBCDF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856" w:type="dxa"/>
            <w:tcBorders>
              <w:top w:val="single" w:color="auto" w:sz="4" w:space="0"/>
              <w:left w:val="nil"/>
              <w:bottom w:val="single" w:color="auto" w:sz="4" w:space="0"/>
              <w:right w:val="single" w:color="auto" w:sz="4" w:space="0"/>
            </w:tcBorders>
            <w:shd w:val="clear" w:color="auto" w:fill="auto"/>
            <w:vAlign w:val="center"/>
          </w:tcPr>
          <w:p w14:paraId="764D5D0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18" w:type="dxa"/>
            <w:tcBorders>
              <w:top w:val="single" w:color="auto" w:sz="4" w:space="0"/>
              <w:left w:val="nil"/>
              <w:bottom w:val="single" w:color="auto" w:sz="4" w:space="0"/>
              <w:right w:val="single" w:color="auto" w:sz="4" w:space="0"/>
            </w:tcBorders>
            <w:shd w:val="clear" w:color="auto" w:fill="auto"/>
            <w:vAlign w:val="center"/>
          </w:tcPr>
          <w:p w14:paraId="5AD33A7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905" w:type="dxa"/>
            <w:tcBorders>
              <w:top w:val="single" w:color="auto" w:sz="4" w:space="0"/>
              <w:left w:val="nil"/>
              <w:bottom w:val="single" w:color="auto" w:sz="4" w:space="0"/>
              <w:right w:val="single" w:color="auto" w:sz="4" w:space="0"/>
            </w:tcBorders>
            <w:shd w:val="clear" w:color="auto" w:fill="auto"/>
            <w:vAlign w:val="center"/>
          </w:tcPr>
          <w:p w14:paraId="26AC301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0EE9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4" w:hRule="atLeast"/>
          <w:jc w:val="center"/>
        </w:trPr>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14:paraId="18E9A6B6">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3</w:t>
            </w:r>
          </w:p>
        </w:tc>
        <w:tc>
          <w:tcPr>
            <w:tcW w:w="869" w:type="dxa"/>
            <w:tcBorders>
              <w:top w:val="single" w:color="auto" w:sz="4" w:space="0"/>
              <w:left w:val="nil"/>
              <w:bottom w:val="single" w:color="auto" w:sz="4" w:space="0"/>
              <w:right w:val="single" w:color="auto" w:sz="4" w:space="0"/>
            </w:tcBorders>
            <w:shd w:val="clear" w:color="auto" w:fill="auto"/>
            <w:vAlign w:val="center"/>
          </w:tcPr>
          <w:p w14:paraId="30B7555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545" w:type="dxa"/>
            <w:tcBorders>
              <w:top w:val="single" w:color="auto" w:sz="4" w:space="0"/>
              <w:left w:val="nil"/>
              <w:bottom w:val="single" w:color="auto" w:sz="4" w:space="0"/>
              <w:right w:val="single" w:color="auto" w:sz="4" w:space="0"/>
            </w:tcBorders>
            <w:shd w:val="clear" w:color="auto" w:fill="auto"/>
            <w:vAlign w:val="center"/>
          </w:tcPr>
          <w:p w14:paraId="7CC5F11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856" w:type="dxa"/>
            <w:tcBorders>
              <w:top w:val="single" w:color="auto" w:sz="4" w:space="0"/>
              <w:left w:val="nil"/>
              <w:bottom w:val="single" w:color="auto" w:sz="4" w:space="0"/>
              <w:right w:val="single" w:color="auto" w:sz="4" w:space="0"/>
            </w:tcBorders>
            <w:shd w:val="clear" w:color="auto" w:fill="auto"/>
            <w:vAlign w:val="center"/>
          </w:tcPr>
          <w:p w14:paraId="33023CF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1618" w:type="dxa"/>
            <w:tcBorders>
              <w:top w:val="single" w:color="auto" w:sz="4" w:space="0"/>
              <w:left w:val="nil"/>
              <w:bottom w:val="single" w:color="auto" w:sz="4" w:space="0"/>
              <w:right w:val="single" w:color="auto" w:sz="4" w:space="0"/>
            </w:tcBorders>
            <w:shd w:val="clear" w:color="auto" w:fill="auto"/>
            <w:vAlign w:val="center"/>
          </w:tcPr>
          <w:p w14:paraId="2ACEACA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905" w:type="dxa"/>
            <w:tcBorders>
              <w:top w:val="single" w:color="auto" w:sz="4" w:space="0"/>
              <w:left w:val="nil"/>
              <w:bottom w:val="single" w:color="auto" w:sz="4" w:space="0"/>
              <w:right w:val="single" w:color="auto" w:sz="4" w:space="0"/>
            </w:tcBorders>
            <w:shd w:val="clear" w:color="auto" w:fill="auto"/>
            <w:vAlign w:val="center"/>
          </w:tcPr>
          <w:p w14:paraId="07155C1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bl>
    <w:p w14:paraId="270D5019">
      <w:pPr>
        <w:keepNext w:val="0"/>
        <w:keepLines w:val="0"/>
        <w:widowControl/>
        <w:suppressLineNumbers w:val="0"/>
        <w:adjustRightInd w:val="0"/>
        <w:snapToGrid w:val="0"/>
        <w:spacing w:before="0" w:beforeAutospacing="1" w:after="200" w:afterAutospacing="0" w:line="580" w:lineRule="exact"/>
        <w:ind w:left="0" w:right="0"/>
        <w:jc w:val="left"/>
        <w:rPr>
          <w:rFonts w:hint="default" w:ascii="仿宋_GB2312" w:hAnsi="Times New Roman" w:eastAsia="仿宋_GB2312" w:cs="Times New Roman"/>
          <w:sz w:val="32"/>
          <w:szCs w:val="32"/>
        </w:rPr>
      </w:pPr>
      <w:r>
        <w:rPr>
          <w:rFonts w:hint="default" w:ascii="仿宋_GB2312" w:hAnsi="Times New Roman" w:eastAsia="仿宋_GB2312" w:cs="仿宋_GB2312"/>
          <w:snapToGrid/>
          <w:kern w:val="0"/>
          <w:sz w:val="32"/>
          <w:szCs w:val="32"/>
          <w:lang w:val="en-US" w:eastAsia="zh-CN" w:bidi="ar"/>
        </w:rPr>
        <w:t>填表人：</w:t>
      </w:r>
    </w:p>
    <w:p w14:paraId="287AF5C4">
      <w:pPr>
        <w:keepNext w:val="0"/>
        <w:keepLines w:val="0"/>
        <w:widowControl/>
        <w:suppressLineNumbers w:val="0"/>
        <w:adjustRightInd w:val="0"/>
        <w:snapToGrid w:val="0"/>
        <w:spacing w:before="0" w:beforeAutospacing="1" w:after="200" w:afterAutospacing="0" w:line="580" w:lineRule="exact"/>
        <w:ind w:left="0" w:right="0"/>
        <w:jc w:val="left"/>
        <w:rPr>
          <w:rFonts w:hint="default" w:ascii="仿宋_GB2312" w:hAnsi="Times New Roman" w:eastAsia="仿宋_GB2312" w:cs="Times New Roman"/>
          <w:sz w:val="32"/>
          <w:szCs w:val="32"/>
          <w:u w:val="single" w:color="000000"/>
        </w:rPr>
      </w:pPr>
      <w:r>
        <w:rPr>
          <w:rFonts w:hint="default" w:ascii="仿宋_GB2312" w:hAnsi="Times New Roman" w:eastAsia="仿宋_GB2312" w:cs="仿宋_GB2312"/>
          <w:snapToGrid/>
          <w:kern w:val="0"/>
          <w:sz w:val="32"/>
          <w:szCs w:val="32"/>
          <w:lang w:val="en-US" w:eastAsia="zh-CN" w:bidi="ar"/>
        </w:rPr>
        <w:t>联系人电话：</w:t>
      </w:r>
    </w:p>
    <w:p w14:paraId="75623CA5">
      <w:pPr>
        <w:keepNext w:val="0"/>
        <w:keepLines w:val="0"/>
        <w:widowControl/>
        <w:suppressLineNumbers w:val="0"/>
        <w:adjustRightInd w:val="0"/>
        <w:snapToGrid w:val="0"/>
        <w:spacing w:before="0" w:beforeAutospacing="1" w:after="200" w:afterAutospacing="0"/>
        <w:ind w:left="0" w:right="0"/>
        <w:jc w:val="left"/>
        <w:rPr>
          <w:rFonts w:hint="default" w:ascii="仿宋_GB2312" w:hAnsi="Times New Roman" w:eastAsia="仿宋_GB2312" w:cs="仿宋_GB2312"/>
          <w:snapToGrid/>
          <w:kern w:val="0"/>
          <w:sz w:val="32"/>
          <w:szCs w:val="32"/>
          <w:lang w:val="en-US" w:eastAsia="zh-CN" w:bidi="ar"/>
        </w:rPr>
      </w:pPr>
      <w:r>
        <w:rPr>
          <w:rFonts w:hint="default" w:ascii="仿宋_GB2312" w:hAnsi="Times New Roman" w:eastAsia="仿宋_GB2312" w:cs="仿宋_GB2312"/>
          <w:snapToGrid/>
          <w:kern w:val="0"/>
          <w:sz w:val="32"/>
          <w:szCs w:val="32"/>
          <w:lang w:val="en-US" w:eastAsia="zh-CN" w:bidi="ar"/>
        </w:rPr>
        <w:t>负责人签字：</w:t>
      </w:r>
      <w:r>
        <w:rPr>
          <w:rFonts w:hint="default" w:ascii="仿宋_GB2312" w:hAnsi="Times New Roman" w:eastAsia="仿宋_GB2312" w:cs="Times New Roman"/>
          <w:snapToGrid/>
          <w:kern w:val="0"/>
          <w:sz w:val="32"/>
          <w:szCs w:val="32"/>
          <w:lang w:val="en-US" w:eastAsia="zh-CN" w:bidi="ar"/>
        </w:rPr>
        <w:t xml:space="preserve">                          </w:t>
      </w:r>
      <w:r>
        <w:rPr>
          <w:rFonts w:hint="default" w:ascii="仿宋_GB2312" w:hAnsi="Times New Roman" w:eastAsia="仿宋_GB2312" w:cs="仿宋_GB2312"/>
          <w:snapToGrid/>
          <w:kern w:val="0"/>
          <w:sz w:val="32"/>
          <w:szCs w:val="32"/>
          <w:lang w:val="en-US" w:eastAsia="zh-CN" w:bidi="ar"/>
        </w:rPr>
        <w:t>学院盖章：</w:t>
      </w:r>
    </w:p>
    <w:p w14:paraId="109F92B3">
      <w:pPr>
        <w:keepNext w:val="0"/>
        <w:keepLines w:val="0"/>
        <w:widowControl/>
        <w:suppressLineNumbers w:val="0"/>
        <w:adjustRightInd w:val="0"/>
        <w:snapToGrid w:val="0"/>
        <w:spacing w:before="0" w:beforeAutospacing="1" w:after="200" w:afterAutospacing="0"/>
        <w:ind w:left="0" w:right="0"/>
        <w:jc w:val="left"/>
        <w:rPr>
          <w:rFonts w:hint="default" w:ascii="仿宋_GB2312" w:hAnsi="Times New Roman" w:eastAsia="仿宋_GB2312" w:cs="仿宋_GB2312"/>
          <w:snapToGrid/>
          <w:kern w:val="0"/>
          <w:sz w:val="32"/>
          <w:szCs w:val="32"/>
          <w:lang w:val="en-US" w:eastAsia="zh-CN" w:bidi="ar"/>
        </w:rPr>
      </w:pPr>
    </w:p>
    <w:p w14:paraId="5405C0C0">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snapToGrid/>
          <w:color w:val="000000"/>
          <w:kern w:val="0"/>
          <w:sz w:val="36"/>
          <w:szCs w:val="36"/>
          <w:vertAlign w:val="baseline"/>
          <w:lang w:val="en-US" w:eastAsia="zh-CN" w:bidi="ar"/>
        </w:rPr>
      </w:pPr>
      <w:r>
        <w:rPr>
          <w:rFonts w:hint="eastAsia" w:ascii="仿宋" w:hAnsi="仿宋" w:eastAsia="仿宋" w:cs="仿宋"/>
          <w:b/>
          <w:bCs w:val="0"/>
          <w:snapToGrid/>
          <w:color w:val="000000"/>
          <w:kern w:val="0"/>
          <w:sz w:val="36"/>
          <w:szCs w:val="36"/>
          <w:vertAlign w:val="baseline"/>
          <w:lang w:val="en-US" w:eastAsia="zh-CN" w:bidi="ar"/>
        </w:rPr>
        <w:t>山东第二医科大学2026年“阳光健身运动杯”</w:t>
      </w:r>
    </w:p>
    <w:p w14:paraId="304BD195">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snapToGrid/>
          <w:color w:val="000000"/>
          <w:kern w:val="0"/>
          <w:sz w:val="36"/>
          <w:szCs w:val="36"/>
          <w:vertAlign w:val="baseline"/>
          <w:lang w:val="en-US" w:eastAsia="zh-CN" w:bidi="ar"/>
        </w:rPr>
      </w:pPr>
      <w:r>
        <w:rPr>
          <w:rFonts w:hint="eastAsia" w:ascii="仿宋" w:hAnsi="仿宋" w:eastAsia="仿宋" w:cs="仿宋"/>
          <w:b/>
          <w:bCs w:val="0"/>
          <w:snapToGrid/>
          <w:color w:val="000000"/>
          <w:kern w:val="0"/>
          <w:sz w:val="36"/>
          <w:szCs w:val="36"/>
          <w:vertAlign w:val="baseline"/>
          <w:lang w:val="en-US" w:eastAsia="zh-CN" w:bidi="ar"/>
        </w:rPr>
        <w:t>第九届学生网球比赛规程</w:t>
      </w:r>
    </w:p>
    <w:p w14:paraId="1E41BFA6">
      <w:pPr>
        <w:spacing w:line="520" w:lineRule="exact"/>
        <w:ind w:firstLine="640" w:firstLineChars="200"/>
        <w:rPr>
          <w:rFonts w:ascii="仿宋_GB2312" w:eastAsia="仿宋_GB2312"/>
          <w:sz w:val="32"/>
          <w:szCs w:val="32"/>
        </w:rPr>
      </w:pPr>
      <w:r>
        <w:rPr>
          <w:rFonts w:hint="eastAsia" w:ascii="仿宋_GB2312" w:eastAsia="仿宋_GB2312"/>
          <w:sz w:val="32"/>
          <w:szCs w:val="32"/>
        </w:rPr>
        <w:t>一、主办单位：</w:t>
      </w:r>
    </w:p>
    <w:p w14:paraId="2BD8E57B">
      <w:pPr>
        <w:spacing w:line="520" w:lineRule="exact"/>
        <w:ind w:firstLine="640" w:firstLineChars="200"/>
        <w:rPr>
          <w:rFonts w:ascii="仿宋_GB2312" w:eastAsia="仿宋_GB2312"/>
          <w:sz w:val="32"/>
          <w:szCs w:val="32"/>
        </w:rPr>
      </w:pPr>
      <w:r>
        <w:rPr>
          <w:rFonts w:hint="default" w:ascii="仿宋_GB2312" w:eastAsia="仿宋_GB2312"/>
          <w:sz w:val="32"/>
          <w:szCs w:val="32"/>
          <w:lang w:val="en-US"/>
        </w:rPr>
        <w:t>山东第二医科大学</w:t>
      </w:r>
      <w:r>
        <w:rPr>
          <w:rFonts w:hint="eastAsia" w:ascii="仿宋_GB2312" w:eastAsia="仿宋_GB2312"/>
          <w:sz w:val="32"/>
          <w:szCs w:val="32"/>
        </w:rPr>
        <w:t>体育运动委员会</w:t>
      </w:r>
    </w:p>
    <w:p w14:paraId="6E311769">
      <w:pPr>
        <w:spacing w:line="520" w:lineRule="exact"/>
        <w:ind w:firstLine="640" w:firstLineChars="200"/>
        <w:rPr>
          <w:rFonts w:ascii="仿宋_GB2312" w:eastAsia="仿宋_GB2312"/>
          <w:sz w:val="32"/>
          <w:szCs w:val="32"/>
        </w:rPr>
      </w:pPr>
      <w:r>
        <w:rPr>
          <w:rFonts w:hint="eastAsia" w:ascii="仿宋_GB2312" w:eastAsia="仿宋_GB2312"/>
          <w:sz w:val="32"/>
          <w:szCs w:val="32"/>
        </w:rPr>
        <w:t>二、承办单位：</w:t>
      </w:r>
    </w:p>
    <w:p w14:paraId="C385F97C">
      <w:pPr>
        <w:spacing w:line="520" w:lineRule="exact"/>
        <w:ind w:firstLine="640" w:firstLineChars="200"/>
        <w:rPr>
          <w:rFonts w:ascii="仿宋_GB2312" w:eastAsia="仿宋_GB2312"/>
          <w:sz w:val="32"/>
          <w:szCs w:val="32"/>
        </w:rPr>
      </w:pPr>
      <w:r>
        <w:rPr>
          <w:rFonts w:hint="eastAsia" w:ascii="仿宋_GB2312" w:eastAsia="仿宋_GB2312"/>
          <w:sz w:val="32"/>
          <w:szCs w:val="32"/>
        </w:rPr>
        <w:t>学生工作处  团委  体育部  校学生会</w:t>
      </w:r>
    </w:p>
    <w:p w14:paraId="2F4E04E5">
      <w:pPr>
        <w:spacing w:line="520" w:lineRule="exact"/>
        <w:ind w:firstLine="640" w:firstLineChars="200"/>
        <w:rPr>
          <w:rFonts w:ascii="仿宋_GB2312" w:eastAsia="仿宋_GB2312"/>
          <w:sz w:val="32"/>
          <w:szCs w:val="32"/>
        </w:rPr>
      </w:pPr>
      <w:r>
        <w:rPr>
          <w:rFonts w:hint="eastAsia" w:ascii="仿宋_GB2312" w:eastAsia="仿宋_GB2312"/>
          <w:sz w:val="32"/>
          <w:szCs w:val="32"/>
        </w:rPr>
        <w:t>三、承办单位：</w:t>
      </w:r>
    </w:p>
    <w:p w14:paraId="0B90D5A6">
      <w:pPr>
        <w:spacing w:line="520" w:lineRule="exact"/>
        <w:ind w:firstLine="640" w:firstLineChars="200"/>
        <w:rPr>
          <w:rFonts w:ascii="仿宋_GB2312" w:eastAsia="仿宋_GB2312"/>
          <w:sz w:val="32"/>
          <w:szCs w:val="32"/>
        </w:rPr>
      </w:pPr>
      <w:r>
        <w:rPr>
          <w:rFonts w:hint="eastAsia" w:ascii="仿宋_GB2312" w:eastAsia="仿宋_GB2312"/>
          <w:sz w:val="32"/>
          <w:szCs w:val="32"/>
        </w:rPr>
        <w:t>校网球协会</w:t>
      </w:r>
    </w:p>
    <w:p w14:paraId="D63E1DAC">
      <w:pPr>
        <w:spacing w:line="520" w:lineRule="exact"/>
        <w:ind w:firstLine="640" w:firstLineChars="200"/>
        <w:rPr>
          <w:rFonts w:ascii="仿宋_GB2312" w:eastAsia="仿宋_GB2312"/>
          <w:sz w:val="32"/>
          <w:szCs w:val="32"/>
        </w:rPr>
      </w:pPr>
      <w:r>
        <w:rPr>
          <w:rFonts w:hint="eastAsia" w:ascii="仿宋_GB2312" w:eastAsia="仿宋_GB2312"/>
          <w:sz w:val="32"/>
          <w:szCs w:val="32"/>
        </w:rPr>
        <w:t>四、竞赛时间：</w:t>
      </w:r>
    </w:p>
    <w:p w14:paraId="0F967A48">
      <w:pPr>
        <w:spacing w:line="520" w:lineRule="exact"/>
        <w:ind w:firstLine="640" w:firstLineChars="200"/>
        <w:rPr>
          <w:rFonts w:ascii="仿宋_GB2312" w:eastAsia="仿宋_GB2312"/>
          <w:sz w:val="32"/>
          <w:szCs w:val="32"/>
        </w:rPr>
      </w:pPr>
      <w:r>
        <w:rPr>
          <w:rFonts w:hint="eastAsia" w:ascii="仿宋_GB2312" w:eastAsia="仿宋_GB2312"/>
          <w:sz w:val="32"/>
          <w:szCs w:val="32"/>
        </w:rPr>
        <w:t>202</w:t>
      </w:r>
      <w:r>
        <w:rPr>
          <w:rFonts w:hint="default" w:ascii="仿宋_GB2312" w:eastAsia="仿宋_GB2312"/>
          <w:sz w:val="32"/>
          <w:szCs w:val="32"/>
          <w:lang w:val="en-US"/>
        </w:rPr>
        <w:t>6</w:t>
      </w:r>
      <w:r>
        <w:rPr>
          <w:rFonts w:hint="eastAsia" w:ascii="仿宋_GB2312" w:eastAsia="仿宋_GB2312"/>
          <w:sz w:val="32"/>
          <w:szCs w:val="32"/>
        </w:rPr>
        <w:t>年11月</w:t>
      </w:r>
      <w:r>
        <w:rPr>
          <w:rFonts w:hint="default" w:ascii="仿宋_GB2312" w:eastAsia="仿宋_GB2312"/>
          <w:sz w:val="32"/>
          <w:szCs w:val="32"/>
          <w:lang w:val="en-US"/>
        </w:rPr>
        <w:t>1</w:t>
      </w:r>
      <w:r>
        <w:rPr>
          <w:rFonts w:hint="eastAsia" w:ascii="仿宋_GB2312" w:eastAsia="仿宋_GB2312"/>
          <w:sz w:val="32"/>
          <w:szCs w:val="32"/>
        </w:rPr>
        <w:t>日—</w:t>
      </w:r>
      <w:r>
        <w:rPr>
          <w:rFonts w:hint="default" w:ascii="仿宋_GB2312" w:eastAsia="仿宋_GB2312"/>
          <w:sz w:val="32"/>
          <w:szCs w:val="32"/>
          <w:lang w:val="en-US"/>
        </w:rPr>
        <w:t>9</w:t>
      </w:r>
      <w:r>
        <w:rPr>
          <w:rFonts w:hint="eastAsia" w:ascii="仿宋_GB2312" w:eastAsia="仿宋_GB2312"/>
          <w:sz w:val="32"/>
          <w:szCs w:val="32"/>
        </w:rPr>
        <w:t>日</w:t>
      </w:r>
    </w:p>
    <w:p w14:paraId="1AD32B51">
      <w:pPr>
        <w:spacing w:line="520" w:lineRule="exact"/>
        <w:ind w:firstLine="640" w:firstLineChars="200"/>
        <w:rPr>
          <w:rFonts w:ascii="仿宋_GB2312" w:eastAsia="仿宋_GB2312"/>
          <w:sz w:val="32"/>
          <w:szCs w:val="32"/>
        </w:rPr>
      </w:pPr>
      <w:r>
        <w:rPr>
          <w:rFonts w:hint="eastAsia" w:ascii="仿宋_GB2312" w:eastAsia="仿宋_GB2312"/>
          <w:sz w:val="32"/>
          <w:szCs w:val="32"/>
        </w:rPr>
        <w:t>五、比赛地点：</w:t>
      </w:r>
    </w:p>
    <w:p w14:paraId="56C1D9AC">
      <w:pPr>
        <w:spacing w:line="520" w:lineRule="exact"/>
        <w:ind w:firstLine="640" w:firstLineChars="200"/>
        <w:rPr>
          <w:rFonts w:ascii="仿宋_GB2312" w:eastAsia="仿宋_GB2312"/>
          <w:sz w:val="32"/>
          <w:szCs w:val="32"/>
        </w:rPr>
      </w:pPr>
      <w:r>
        <w:rPr>
          <w:rFonts w:hint="eastAsia" w:ascii="仿宋_GB2312" w:eastAsia="仿宋_GB2312"/>
          <w:sz w:val="32"/>
          <w:szCs w:val="32"/>
        </w:rPr>
        <w:t>浮烟山校区网球场</w:t>
      </w:r>
    </w:p>
    <w:p w14:paraId="F3C94953">
      <w:pPr>
        <w:spacing w:line="520" w:lineRule="exact"/>
        <w:ind w:firstLine="640" w:firstLineChars="200"/>
        <w:rPr>
          <w:rFonts w:ascii="仿宋_GB2312" w:eastAsia="仿宋_GB2312"/>
          <w:sz w:val="32"/>
          <w:szCs w:val="32"/>
        </w:rPr>
      </w:pPr>
      <w:r>
        <w:rPr>
          <w:rFonts w:hint="eastAsia" w:ascii="仿宋_GB2312" w:eastAsia="仿宋_GB2312"/>
          <w:sz w:val="32"/>
          <w:szCs w:val="32"/>
        </w:rPr>
        <w:t>六</w:t>
      </w:r>
      <w:r>
        <w:rPr>
          <w:rFonts w:ascii="仿宋_GB2312" w:eastAsia="仿宋_GB2312"/>
          <w:sz w:val="32"/>
          <w:szCs w:val="32"/>
        </w:rPr>
        <w:t>、比赛</w:t>
      </w:r>
      <w:r>
        <w:rPr>
          <w:rFonts w:hint="eastAsia" w:ascii="仿宋_GB2312" w:eastAsia="仿宋_GB2312"/>
          <w:sz w:val="32"/>
          <w:szCs w:val="32"/>
        </w:rPr>
        <w:t>设制</w:t>
      </w:r>
      <w:r>
        <w:rPr>
          <w:rFonts w:ascii="仿宋_GB2312" w:eastAsia="仿宋_GB2312"/>
          <w:sz w:val="32"/>
          <w:szCs w:val="32"/>
        </w:rPr>
        <w:t>：</w:t>
      </w:r>
    </w:p>
    <w:p w14:paraId="42F98B2B">
      <w:pPr>
        <w:spacing w:line="520" w:lineRule="exact"/>
        <w:ind w:firstLine="640" w:firstLineChars="200"/>
        <w:rPr>
          <w:rFonts w:ascii="仿宋_GB2312" w:eastAsia="仿宋_GB2312"/>
          <w:sz w:val="32"/>
          <w:szCs w:val="32"/>
        </w:rPr>
      </w:pPr>
      <w:r>
        <w:rPr>
          <w:rFonts w:ascii="仿宋_GB2312" w:eastAsia="仿宋_GB2312"/>
          <w:sz w:val="32"/>
          <w:szCs w:val="32"/>
        </w:rPr>
        <w:t>男、女</w:t>
      </w:r>
      <w:r>
        <w:rPr>
          <w:rFonts w:hint="eastAsia" w:ascii="仿宋_GB2312" w:eastAsia="仿宋_GB2312"/>
          <w:sz w:val="32"/>
          <w:szCs w:val="32"/>
        </w:rPr>
        <w:t>学生单打及男双比赛。各代表</w:t>
      </w:r>
      <w:r>
        <w:rPr>
          <w:rFonts w:ascii="仿宋_GB2312" w:eastAsia="仿宋_GB2312"/>
          <w:sz w:val="32"/>
          <w:szCs w:val="32"/>
        </w:rPr>
        <w:t>队男、女</w:t>
      </w:r>
      <w:r>
        <w:rPr>
          <w:rFonts w:hint="eastAsia" w:ascii="仿宋_GB2312" w:eastAsia="仿宋_GB2312"/>
          <w:sz w:val="32"/>
          <w:szCs w:val="32"/>
        </w:rPr>
        <w:t>单打各限报4人，男双限报2组</w:t>
      </w:r>
      <w:r>
        <w:rPr>
          <w:rFonts w:ascii="仿宋_GB2312" w:eastAsia="仿宋_GB2312"/>
          <w:sz w:val="32"/>
          <w:szCs w:val="32"/>
        </w:rPr>
        <w:t>。</w:t>
      </w:r>
    </w:p>
    <w:p w14:paraId="3DBB8756">
      <w:pPr>
        <w:spacing w:line="520" w:lineRule="exact"/>
        <w:ind w:firstLine="640" w:firstLineChars="200"/>
        <w:rPr>
          <w:rFonts w:ascii="仿宋_GB2312" w:eastAsia="仿宋_GB2312"/>
          <w:sz w:val="32"/>
          <w:szCs w:val="32"/>
        </w:rPr>
      </w:pPr>
      <w:r>
        <w:rPr>
          <w:rFonts w:hint="eastAsia" w:ascii="仿宋_GB2312" w:eastAsia="仿宋_GB2312"/>
          <w:sz w:val="32"/>
          <w:szCs w:val="32"/>
        </w:rPr>
        <w:t>七</w:t>
      </w:r>
      <w:r>
        <w:rPr>
          <w:rFonts w:ascii="仿宋_GB2312" w:eastAsia="仿宋_GB2312"/>
          <w:sz w:val="32"/>
          <w:szCs w:val="32"/>
        </w:rPr>
        <w:t>、报名：</w:t>
      </w:r>
    </w:p>
    <w:p w14:paraId="CE8CCA22">
      <w:pPr>
        <w:spacing w:line="520" w:lineRule="exact"/>
        <w:ind w:firstLine="640" w:firstLineChars="200"/>
        <w:rPr>
          <w:rFonts w:ascii="仿宋_GB2312" w:eastAsia="仿宋_GB2312"/>
          <w:sz w:val="32"/>
          <w:szCs w:val="32"/>
        </w:rPr>
      </w:pPr>
      <w:r>
        <w:rPr>
          <w:rFonts w:ascii="仿宋_GB2312" w:eastAsia="仿宋_GB2312"/>
          <w:sz w:val="32"/>
          <w:szCs w:val="32"/>
        </w:rPr>
        <w:t>参赛队员必须是身心健康、品行端正、遵纪守法的在校学生。各参赛队须于1</w:t>
      </w:r>
      <w:r>
        <w:rPr>
          <w:rFonts w:hint="eastAsia" w:ascii="仿宋_GB2312" w:eastAsia="仿宋_GB2312"/>
          <w:sz w:val="32"/>
          <w:szCs w:val="32"/>
        </w:rPr>
        <w:t>0</w:t>
      </w:r>
      <w:r>
        <w:rPr>
          <w:rFonts w:ascii="仿宋_GB2312" w:eastAsia="仿宋_GB2312"/>
          <w:sz w:val="32"/>
          <w:szCs w:val="32"/>
        </w:rPr>
        <w:t>月</w:t>
      </w:r>
      <w:r>
        <w:rPr>
          <w:rFonts w:hint="eastAsia" w:ascii="仿宋_GB2312" w:eastAsia="仿宋_GB2312"/>
          <w:sz w:val="32"/>
          <w:szCs w:val="32"/>
        </w:rPr>
        <w:t>2</w:t>
      </w:r>
      <w:r>
        <w:rPr>
          <w:rFonts w:hint="default" w:ascii="仿宋_GB2312" w:eastAsia="仿宋_GB2312"/>
          <w:sz w:val="32"/>
          <w:szCs w:val="32"/>
          <w:lang w:val="en-US"/>
        </w:rPr>
        <w:t>7</w:t>
      </w:r>
      <w:r>
        <w:rPr>
          <w:rFonts w:ascii="仿宋_GB2312" w:eastAsia="仿宋_GB2312"/>
          <w:sz w:val="32"/>
          <w:szCs w:val="32"/>
        </w:rPr>
        <w:t>日</w:t>
      </w:r>
      <w:r>
        <w:rPr>
          <w:rFonts w:hint="eastAsia" w:ascii="仿宋_GB2312" w:eastAsia="仿宋_GB2312"/>
          <w:sz w:val="32"/>
          <w:szCs w:val="32"/>
        </w:rPr>
        <w:t>下午4:00</w:t>
      </w:r>
      <w:r>
        <w:rPr>
          <w:rFonts w:ascii="仿宋_GB2312" w:eastAsia="仿宋_GB2312"/>
          <w:sz w:val="32"/>
          <w:szCs w:val="32"/>
        </w:rPr>
        <w:t>前将报名表报</w:t>
      </w:r>
      <w:r>
        <w:rPr>
          <w:rFonts w:hint="eastAsia" w:ascii="仿宋_GB2312" w:eastAsia="仿宋_GB2312"/>
          <w:sz w:val="32"/>
          <w:szCs w:val="32"/>
        </w:rPr>
        <w:t>体育教研室307室吴正国老师（联系电话15666560560）。10月</w:t>
      </w:r>
      <w:r>
        <w:rPr>
          <w:rFonts w:hint="default" w:ascii="仿宋_GB2312" w:eastAsia="仿宋_GB2312"/>
          <w:sz w:val="32"/>
          <w:szCs w:val="32"/>
          <w:lang w:val="en-US"/>
        </w:rPr>
        <w:t>29</w:t>
      </w:r>
      <w:r>
        <w:rPr>
          <w:rFonts w:hint="eastAsia" w:ascii="仿宋_GB2312" w:eastAsia="仿宋_GB2312"/>
          <w:sz w:val="32"/>
          <w:szCs w:val="32"/>
        </w:rPr>
        <w:t>日中午12点体育教学楼二楼会议室进行比赛抽签。</w:t>
      </w:r>
    </w:p>
    <w:p w14:paraId="5A6A63C9">
      <w:pPr>
        <w:spacing w:line="520" w:lineRule="exact"/>
        <w:ind w:firstLine="640" w:firstLineChars="200"/>
        <w:rPr>
          <w:rFonts w:ascii="仿宋_GB2312" w:eastAsia="仿宋_GB2312"/>
          <w:sz w:val="32"/>
          <w:szCs w:val="32"/>
        </w:rPr>
      </w:pPr>
      <w:r>
        <w:rPr>
          <w:rFonts w:hint="eastAsia" w:ascii="仿宋_GB2312" w:eastAsia="仿宋_GB2312"/>
          <w:sz w:val="32"/>
          <w:szCs w:val="32"/>
        </w:rPr>
        <w:t>八</w:t>
      </w:r>
      <w:r>
        <w:rPr>
          <w:rFonts w:ascii="仿宋_GB2312" w:eastAsia="仿宋_GB2312"/>
          <w:sz w:val="32"/>
          <w:szCs w:val="32"/>
        </w:rPr>
        <w:t>、比赛规则：</w:t>
      </w:r>
    </w:p>
    <w:p w14:paraId="970C7012">
      <w:pPr>
        <w:spacing w:line="520" w:lineRule="exact"/>
        <w:ind w:firstLine="640" w:firstLineChars="200"/>
        <w:rPr>
          <w:rFonts w:ascii="仿宋_GB2312" w:eastAsia="仿宋_GB2312"/>
          <w:sz w:val="32"/>
          <w:szCs w:val="32"/>
        </w:rPr>
      </w:pPr>
      <w:r>
        <w:rPr>
          <w:rFonts w:ascii="仿宋_GB2312" w:eastAsia="仿宋_GB2312"/>
          <w:sz w:val="32"/>
          <w:szCs w:val="32"/>
        </w:rPr>
        <w:t>本次比赛共设男子单打，</w:t>
      </w:r>
      <w:r>
        <w:rPr>
          <w:rFonts w:hint="eastAsia" w:ascii="仿宋_GB2312" w:eastAsia="仿宋_GB2312"/>
          <w:sz w:val="32"/>
          <w:szCs w:val="32"/>
        </w:rPr>
        <w:t>男子双打，</w:t>
      </w:r>
      <w:r>
        <w:rPr>
          <w:rFonts w:ascii="仿宋_GB2312" w:eastAsia="仿宋_GB2312"/>
          <w:sz w:val="32"/>
          <w:szCs w:val="32"/>
        </w:rPr>
        <w:t>女子单打</w:t>
      </w:r>
      <w:r>
        <w:rPr>
          <w:rFonts w:hint="eastAsia" w:ascii="仿宋_GB2312" w:eastAsia="仿宋_GB2312"/>
          <w:sz w:val="32"/>
          <w:szCs w:val="32"/>
        </w:rPr>
        <w:t>三</w:t>
      </w:r>
      <w:r>
        <w:rPr>
          <w:rFonts w:ascii="仿宋_GB2312" w:eastAsia="仿宋_GB2312"/>
          <w:sz w:val="32"/>
          <w:szCs w:val="32"/>
        </w:rPr>
        <w:t>个项目，参赛运动员必须是</w:t>
      </w:r>
      <w:r>
        <w:rPr>
          <w:rFonts w:hint="eastAsia" w:ascii="仿宋_GB2312" w:eastAsia="仿宋_GB2312"/>
          <w:sz w:val="32"/>
          <w:szCs w:val="32"/>
        </w:rPr>
        <w:t>在校学生</w:t>
      </w:r>
      <w:r>
        <w:rPr>
          <w:rFonts w:ascii="仿宋_GB2312" w:eastAsia="仿宋_GB2312"/>
          <w:sz w:val="32"/>
          <w:szCs w:val="32"/>
        </w:rPr>
        <w:t>。为了使比赛井然有序进行，参赛运动员参加本次比赛，一经报名，不能中途调换。</w:t>
      </w:r>
    </w:p>
    <w:p w14:paraId="B454FDF0">
      <w:pPr>
        <w:spacing w:line="520" w:lineRule="exact"/>
        <w:ind w:firstLine="640" w:firstLineChars="200"/>
        <w:rPr>
          <w:rFonts w:ascii="仿宋_GB2312" w:eastAsia="仿宋_GB2312"/>
          <w:sz w:val="32"/>
          <w:szCs w:val="32"/>
        </w:rPr>
      </w:pPr>
      <w:r>
        <w:rPr>
          <w:rFonts w:hint="eastAsia" w:ascii="仿宋_GB2312" w:eastAsia="仿宋_GB2312"/>
          <w:sz w:val="32"/>
          <w:szCs w:val="32"/>
        </w:rPr>
        <w:t>1、</w:t>
      </w:r>
      <w:r>
        <w:rPr>
          <w:rFonts w:ascii="仿宋_GB2312" w:eastAsia="仿宋_GB2312"/>
          <w:sz w:val="32"/>
          <w:szCs w:val="32"/>
        </w:rPr>
        <w:t>按抽签决定分组情况，男子</w:t>
      </w:r>
      <w:r>
        <w:rPr>
          <w:rFonts w:hint="eastAsia" w:ascii="仿宋_GB2312" w:eastAsia="仿宋_GB2312"/>
          <w:sz w:val="32"/>
          <w:szCs w:val="32"/>
        </w:rPr>
        <w:t>N</w:t>
      </w:r>
      <w:r>
        <w:rPr>
          <w:rFonts w:ascii="仿宋_GB2312" w:eastAsia="仿宋_GB2312"/>
          <w:sz w:val="32"/>
          <w:szCs w:val="32"/>
        </w:rPr>
        <w:t>人将分成</w:t>
      </w:r>
      <w:r>
        <w:rPr>
          <w:rFonts w:hint="eastAsia" w:ascii="仿宋_GB2312" w:eastAsia="仿宋_GB2312"/>
          <w:sz w:val="32"/>
          <w:szCs w:val="32"/>
        </w:rPr>
        <w:t>上、下两个半区</w:t>
      </w:r>
      <w:r>
        <w:rPr>
          <w:rFonts w:ascii="仿宋_GB2312" w:eastAsia="仿宋_GB2312"/>
          <w:sz w:val="32"/>
          <w:szCs w:val="32"/>
        </w:rPr>
        <w:t>，女子</w:t>
      </w:r>
      <w:r>
        <w:rPr>
          <w:rFonts w:hint="eastAsia" w:ascii="仿宋_GB2312" w:eastAsia="仿宋_GB2312"/>
          <w:sz w:val="32"/>
          <w:szCs w:val="32"/>
        </w:rPr>
        <w:t>N</w:t>
      </w:r>
      <w:r>
        <w:rPr>
          <w:rFonts w:ascii="仿宋_GB2312" w:eastAsia="仿宋_GB2312"/>
          <w:sz w:val="32"/>
          <w:szCs w:val="32"/>
        </w:rPr>
        <w:t>人将分成</w:t>
      </w:r>
      <w:r>
        <w:rPr>
          <w:rFonts w:hint="eastAsia" w:ascii="仿宋_GB2312" w:eastAsia="仿宋_GB2312"/>
          <w:sz w:val="32"/>
          <w:szCs w:val="32"/>
        </w:rPr>
        <w:t>上、下两个半区</w:t>
      </w:r>
      <w:r>
        <w:rPr>
          <w:rFonts w:ascii="仿宋_GB2312" w:eastAsia="仿宋_GB2312"/>
          <w:sz w:val="32"/>
          <w:szCs w:val="32"/>
        </w:rPr>
        <w:t>。</w:t>
      </w:r>
    </w:p>
    <w:p w14:paraId="43DE175C">
      <w:pPr>
        <w:spacing w:line="520" w:lineRule="exact"/>
        <w:ind w:firstLine="640" w:firstLineChars="200"/>
        <w:rPr>
          <w:rFonts w:ascii="仿宋_GB2312" w:eastAsia="仿宋_GB2312"/>
          <w:sz w:val="32"/>
          <w:szCs w:val="32"/>
        </w:rPr>
      </w:pPr>
      <w:r>
        <w:rPr>
          <w:rFonts w:hint="eastAsia" w:ascii="仿宋_GB2312" w:eastAsia="仿宋_GB2312"/>
          <w:sz w:val="32"/>
          <w:szCs w:val="32"/>
        </w:rPr>
        <w:t>2、根据报名情况确定比赛赛制。</w:t>
      </w:r>
    </w:p>
    <w:p w14:paraId="D85290C9">
      <w:pPr>
        <w:spacing w:line="520" w:lineRule="exact"/>
        <w:ind w:firstLine="640" w:firstLineChars="200"/>
        <w:rPr>
          <w:rFonts w:ascii="仿宋_GB2312" w:eastAsia="仿宋_GB2312"/>
          <w:sz w:val="32"/>
          <w:szCs w:val="32"/>
        </w:rPr>
      </w:pPr>
      <w:r>
        <w:rPr>
          <w:rFonts w:hint="eastAsia" w:ascii="仿宋_GB2312" w:eastAsia="仿宋_GB2312"/>
          <w:sz w:val="32"/>
          <w:szCs w:val="32"/>
        </w:rPr>
        <w:t>3、</w:t>
      </w:r>
      <w:r>
        <w:rPr>
          <w:rFonts w:ascii="仿宋_GB2312" w:eastAsia="仿宋_GB2312"/>
          <w:sz w:val="32"/>
          <w:szCs w:val="32"/>
        </w:rPr>
        <w:t>每场比赛实行6局为1盘</w:t>
      </w:r>
      <w:r>
        <w:rPr>
          <w:rFonts w:hint="eastAsia" w:ascii="仿宋_GB2312" w:eastAsia="仿宋_GB2312"/>
          <w:sz w:val="32"/>
          <w:szCs w:val="32"/>
        </w:rPr>
        <w:t>，单打、双打均无占先制，一球决胜。</w:t>
      </w:r>
    </w:p>
    <w:p w14:paraId="98130ADE">
      <w:pPr>
        <w:spacing w:line="520" w:lineRule="exact"/>
        <w:ind w:firstLine="640" w:firstLineChars="200"/>
        <w:rPr>
          <w:rFonts w:ascii="仿宋_GB2312" w:eastAsia="仿宋_GB2312"/>
          <w:sz w:val="32"/>
          <w:szCs w:val="32"/>
        </w:rPr>
      </w:pPr>
      <w:r>
        <w:rPr>
          <w:rFonts w:hint="eastAsia" w:ascii="仿宋_GB2312" w:eastAsia="仿宋_GB2312"/>
          <w:sz w:val="32"/>
          <w:szCs w:val="32"/>
        </w:rPr>
        <w:t>4、比赛中均使用"无发球擦网"规则。即：在比赛中，如果发球方发出的球擦网、擦网带或者中心带之后落入有效区域，被视为发球有效</w:t>
      </w:r>
    </w:p>
    <w:p w14:paraId="21B34D53">
      <w:pPr>
        <w:spacing w:line="52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w:t>
      </w:r>
      <w:r>
        <w:rPr>
          <w:rFonts w:ascii="仿宋_GB2312" w:eastAsia="仿宋_GB2312"/>
          <w:sz w:val="32"/>
          <w:szCs w:val="32"/>
        </w:rPr>
        <w:t>比赛其他细则以网球比赛规则为准。</w:t>
      </w:r>
    </w:p>
    <w:p w14:paraId="DC48E99E">
      <w:pPr>
        <w:spacing w:line="520" w:lineRule="exact"/>
        <w:ind w:firstLine="640" w:firstLineChars="200"/>
        <w:rPr>
          <w:rFonts w:ascii="仿宋_GB2312" w:eastAsia="仿宋_GB2312"/>
          <w:sz w:val="32"/>
          <w:szCs w:val="32"/>
        </w:rPr>
      </w:pPr>
      <w:r>
        <w:rPr>
          <w:rFonts w:hint="eastAsia" w:ascii="仿宋_GB2312" w:eastAsia="仿宋_GB2312"/>
          <w:sz w:val="32"/>
          <w:szCs w:val="32"/>
        </w:rPr>
        <w:t>九</w:t>
      </w:r>
      <w:r>
        <w:rPr>
          <w:rFonts w:ascii="仿宋_GB2312" w:eastAsia="仿宋_GB2312"/>
          <w:sz w:val="32"/>
          <w:szCs w:val="32"/>
        </w:rPr>
        <w:t>、奖励办法：</w:t>
      </w:r>
    </w:p>
    <w:p w14:paraId="88A49A76">
      <w:pPr>
        <w:spacing w:line="520" w:lineRule="exact"/>
        <w:ind w:firstLine="640" w:firstLineChars="200"/>
        <w:rPr>
          <w:rFonts w:ascii="仿宋_GB2312" w:eastAsia="仿宋_GB2312"/>
          <w:sz w:val="32"/>
          <w:szCs w:val="32"/>
        </w:rPr>
      </w:pPr>
      <w:r>
        <w:rPr>
          <w:rFonts w:hint="eastAsia" w:ascii="仿宋_GB2312" w:eastAsia="仿宋_GB2312"/>
          <w:sz w:val="32"/>
          <w:szCs w:val="32"/>
        </w:rPr>
        <w:t>男女单打奖励</w:t>
      </w:r>
      <w:r>
        <w:rPr>
          <w:rFonts w:ascii="仿宋_GB2312" w:eastAsia="仿宋_GB2312"/>
          <w:sz w:val="32"/>
          <w:szCs w:val="32"/>
        </w:rPr>
        <w:t>前</w:t>
      </w:r>
      <w:r>
        <w:rPr>
          <w:rFonts w:hint="eastAsia" w:ascii="仿宋_GB2312" w:eastAsia="仿宋_GB2312"/>
          <w:sz w:val="32"/>
          <w:szCs w:val="32"/>
        </w:rPr>
        <w:t>八</w:t>
      </w:r>
      <w:r>
        <w:rPr>
          <w:rFonts w:ascii="仿宋_GB2312" w:eastAsia="仿宋_GB2312"/>
          <w:sz w:val="32"/>
          <w:szCs w:val="32"/>
        </w:rPr>
        <w:t>名</w:t>
      </w:r>
      <w:r>
        <w:rPr>
          <w:rFonts w:hint="eastAsia" w:ascii="仿宋_GB2312" w:eastAsia="仿宋_GB2312"/>
          <w:sz w:val="32"/>
          <w:szCs w:val="32"/>
        </w:rPr>
        <w:t>，男双比赛励</w:t>
      </w:r>
      <w:r>
        <w:rPr>
          <w:rFonts w:ascii="仿宋_GB2312" w:eastAsia="仿宋_GB2312"/>
          <w:sz w:val="32"/>
          <w:szCs w:val="32"/>
        </w:rPr>
        <w:t>前</w:t>
      </w:r>
      <w:r>
        <w:rPr>
          <w:rFonts w:hint="eastAsia" w:ascii="仿宋_GB2312" w:eastAsia="仿宋_GB2312"/>
          <w:sz w:val="32"/>
          <w:szCs w:val="32"/>
        </w:rPr>
        <w:t>八</w:t>
      </w:r>
      <w:r>
        <w:rPr>
          <w:rFonts w:ascii="仿宋_GB2312" w:eastAsia="仿宋_GB2312"/>
          <w:sz w:val="32"/>
          <w:szCs w:val="32"/>
        </w:rPr>
        <w:t>名。</w:t>
      </w:r>
      <w:r>
        <w:rPr>
          <w:rFonts w:hint="eastAsia" w:ascii="仿宋_GB2312" w:eastAsia="仿宋_GB2312"/>
          <w:sz w:val="32"/>
          <w:szCs w:val="32"/>
        </w:rPr>
        <w:t>并颁发成绩证书。</w:t>
      </w:r>
    </w:p>
    <w:p w14:paraId="109F3B54">
      <w:pPr>
        <w:spacing w:line="520" w:lineRule="exact"/>
        <w:ind w:firstLine="640" w:firstLineChars="200"/>
        <w:rPr>
          <w:rFonts w:ascii="仿宋_GB2312" w:eastAsia="仿宋_GB2312"/>
          <w:sz w:val="32"/>
          <w:szCs w:val="32"/>
        </w:rPr>
      </w:pPr>
      <w:r>
        <w:rPr>
          <w:rFonts w:hint="eastAsia" w:ascii="仿宋_GB2312" w:eastAsia="仿宋_GB2312"/>
          <w:sz w:val="32"/>
          <w:szCs w:val="32"/>
        </w:rPr>
        <w:t>十、</w:t>
      </w:r>
      <w:r>
        <w:rPr>
          <w:rFonts w:ascii="仿宋_GB2312" w:eastAsia="仿宋_GB2312"/>
          <w:sz w:val="32"/>
          <w:szCs w:val="32"/>
        </w:rPr>
        <w:t>裁判</w:t>
      </w:r>
      <w:r>
        <w:rPr>
          <w:rFonts w:hint="eastAsia" w:ascii="仿宋_GB2312" w:eastAsia="仿宋_GB2312"/>
          <w:sz w:val="32"/>
          <w:szCs w:val="32"/>
        </w:rPr>
        <w:t>：</w:t>
      </w:r>
    </w:p>
    <w:p w14:paraId="391384F1">
      <w:pPr>
        <w:spacing w:line="520" w:lineRule="exact"/>
        <w:ind w:firstLine="640" w:firstLineChars="200"/>
        <w:rPr>
          <w:rFonts w:ascii="仿宋_GB2312" w:eastAsia="仿宋_GB2312"/>
          <w:sz w:val="32"/>
          <w:szCs w:val="32"/>
        </w:rPr>
      </w:pPr>
      <w:r>
        <w:rPr>
          <w:rFonts w:ascii="仿宋_GB2312" w:eastAsia="仿宋_GB2312"/>
          <w:sz w:val="32"/>
          <w:szCs w:val="32"/>
        </w:rPr>
        <w:t>裁判长：</w:t>
      </w:r>
      <w:r>
        <w:rPr>
          <w:rFonts w:hint="eastAsia" w:ascii="仿宋_GB2312" w:eastAsia="仿宋_GB2312"/>
          <w:sz w:val="32"/>
          <w:szCs w:val="32"/>
        </w:rPr>
        <w:t>吴正国</w:t>
      </w:r>
      <w:r>
        <w:rPr>
          <w:rFonts w:ascii="仿宋_GB2312" w:eastAsia="仿宋_GB2312"/>
          <w:sz w:val="32"/>
          <w:szCs w:val="32"/>
        </w:rPr>
        <w:t>老师</w:t>
      </w:r>
    </w:p>
    <w:p w14:paraId="2262B84E">
      <w:pPr>
        <w:spacing w:line="520" w:lineRule="exact"/>
        <w:ind w:firstLine="640" w:firstLineChars="200"/>
        <w:rPr>
          <w:rFonts w:ascii="仿宋_GB2312" w:eastAsia="仿宋_GB2312"/>
          <w:sz w:val="32"/>
          <w:szCs w:val="32"/>
        </w:rPr>
      </w:pPr>
      <w:r>
        <w:rPr>
          <w:rFonts w:hint="eastAsia" w:ascii="仿宋_GB2312" w:eastAsia="仿宋_GB2312"/>
          <w:sz w:val="32"/>
          <w:szCs w:val="32"/>
        </w:rPr>
        <w:t>裁判员：由校学生网球协会选派。</w:t>
      </w:r>
    </w:p>
    <w:p w14:paraId="DB2101D1">
      <w:pPr>
        <w:spacing w:line="520" w:lineRule="exact"/>
        <w:ind w:firstLine="640" w:firstLineChars="200"/>
        <w:rPr>
          <w:rFonts w:ascii="仿宋_GB2312" w:eastAsia="仿宋_GB2312"/>
          <w:sz w:val="32"/>
          <w:szCs w:val="32"/>
        </w:rPr>
      </w:pPr>
      <w:r>
        <w:rPr>
          <w:rFonts w:hint="eastAsia" w:ascii="仿宋_GB2312" w:eastAsia="仿宋_GB2312"/>
          <w:sz w:val="32"/>
          <w:szCs w:val="32"/>
        </w:rPr>
        <w:t>十一</w:t>
      </w:r>
      <w:r>
        <w:rPr>
          <w:rFonts w:ascii="仿宋_GB2312" w:eastAsia="仿宋_GB2312"/>
          <w:sz w:val="32"/>
          <w:szCs w:val="32"/>
        </w:rPr>
        <w:t>、注意事项</w:t>
      </w:r>
      <w:r>
        <w:rPr>
          <w:rFonts w:hint="eastAsia" w:ascii="仿宋_GB2312" w:eastAsia="仿宋_GB2312"/>
          <w:sz w:val="32"/>
          <w:szCs w:val="32"/>
        </w:rPr>
        <w:t>：</w:t>
      </w:r>
    </w:p>
    <w:p w14:paraId="2380AA35">
      <w:pPr>
        <w:spacing w:line="520" w:lineRule="exact"/>
        <w:ind w:firstLine="640" w:firstLineChars="200"/>
        <w:rPr>
          <w:rFonts w:ascii="仿宋_GB2312" w:eastAsia="仿宋_GB2312"/>
          <w:sz w:val="32"/>
          <w:szCs w:val="32"/>
        </w:rPr>
      </w:pPr>
      <w:r>
        <w:rPr>
          <w:rFonts w:ascii="仿宋_GB2312" w:eastAsia="仿宋_GB2312"/>
          <w:sz w:val="32"/>
          <w:szCs w:val="32"/>
        </w:rPr>
        <w:t>1、各单位认真组织，积极准备，做好队员的思想</w:t>
      </w:r>
    </w:p>
    <w:p w14:paraId="11598A1C">
      <w:pPr>
        <w:spacing w:line="520" w:lineRule="exact"/>
        <w:ind w:firstLine="640" w:firstLineChars="200"/>
        <w:rPr>
          <w:rFonts w:ascii="仿宋_GB2312" w:eastAsia="仿宋_GB2312"/>
          <w:sz w:val="32"/>
          <w:szCs w:val="32"/>
        </w:rPr>
      </w:pPr>
      <w:r>
        <w:rPr>
          <w:rFonts w:ascii="仿宋_GB2312" w:eastAsia="仿宋_GB2312"/>
          <w:sz w:val="32"/>
          <w:szCs w:val="32"/>
        </w:rPr>
        <w:t>和训练工作。</w:t>
      </w:r>
    </w:p>
    <w:p w14:paraId="42A8C9CF">
      <w:pPr>
        <w:spacing w:line="520" w:lineRule="exact"/>
        <w:ind w:firstLine="640" w:firstLineChars="200"/>
        <w:rPr>
          <w:rFonts w:ascii="仿宋_GB2312" w:eastAsia="仿宋_GB2312"/>
          <w:sz w:val="32"/>
          <w:szCs w:val="32"/>
        </w:rPr>
      </w:pPr>
      <w:r>
        <w:rPr>
          <w:rFonts w:ascii="仿宋_GB2312" w:eastAsia="仿宋_GB2312"/>
          <w:sz w:val="32"/>
          <w:szCs w:val="32"/>
        </w:rPr>
        <w:t>2、各单位须统一上场服装，并且各单位服装区分明显。</w:t>
      </w:r>
    </w:p>
    <w:p w14:paraId="D929C77E">
      <w:pPr>
        <w:spacing w:line="520" w:lineRule="exact"/>
        <w:ind w:firstLine="640" w:firstLineChars="200"/>
        <w:rPr>
          <w:rFonts w:ascii="仿宋_GB2312" w:eastAsia="仿宋_GB2312"/>
          <w:sz w:val="32"/>
          <w:szCs w:val="32"/>
        </w:rPr>
      </w:pPr>
      <w:r>
        <w:rPr>
          <w:rFonts w:hint="eastAsia" w:ascii="仿宋_GB2312" w:eastAsia="仿宋_GB2312"/>
          <w:sz w:val="32"/>
          <w:szCs w:val="32"/>
        </w:rPr>
        <w:t>3</w:t>
      </w:r>
      <w:r>
        <w:rPr>
          <w:rFonts w:ascii="仿宋_GB2312" w:eastAsia="仿宋_GB2312"/>
          <w:sz w:val="32"/>
          <w:szCs w:val="32"/>
        </w:rPr>
        <w:t>、</w:t>
      </w:r>
      <w:r>
        <w:rPr>
          <w:rFonts w:hint="eastAsia" w:ascii="仿宋_GB2312" w:eastAsia="仿宋_GB2312"/>
          <w:sz w:val="32"/>
          <w:szCs w:val="32"/>
        </w:rPr>
        <w:t>各参赛队文明参赛，遵守体育道德，</w:t>
      </w:r>
      <w:r>
        <w:rPr>
          <w:rFonts w:ascii="仿宋_GB2312" w:eastAsia="仿宋_GB2312"/>
          <w:sz w:val="32"/>
          <w:szCs w:val="32"/>
        </w:rPr>
        <w:t>如出现打架，攻击裁判等不文明现象直接取消参赛资格</w:t>
      </w:r>
      <w:r>
        <w:rPr>
          <w:rFonts w:hint="eastAsia" w:ascii="仿宋_GB2312" w:eastAsia="仿宋_GB2312"/>
          <w:sz w:val="32"/>
          <w:szCs w:val="32"/>
        </w:rPr>
        <w:t>，进行全校通报</w:t>
      </w:r>
      <w:r>
        <w:rPr>
          <w:rFonts w:ascii="仿宋_GB2312" w:eastAsia="仿宋_GB2312"/>
          <w:sz w:val="32"/>
          <w:szCs w:val="32"/>
        </w:rPr>
        <w:t>。</w:t>
      </w:r>
    </w:p>
    <w:p w14:paraId="13647CC0">
      <w:pPr>
        <w:spacing w:line="520" w:lineRule="exact"/>
        <w:ind w:firstLine="640" w:firstLineChars="200"/>
        <w:rPr>
          <w:rFonts w:ascii="仿宋_GB2312" w:eastAsia="仿宋_GB2312"/>
          <w:sz w:val="32"/>
          <w:szCs w:val="32"/>
        </w:rPr>
      </w:pPr>
      <w:r>
        <w:rPr>
          <w:rFonts w:hint="eastAsia" w:ascii="仿宋_GB2312" w:eastAsia="仿宋_GB2312"/>
          <w:sz w:val="32"/>
          <w:szCs w:val="32"/>
        </w:rPr>
        <w:t>4、各代表队需保证参赛运动员身体健康，无伤病，以保证比赛的顺利进行。</w:t>
      </w:r>
    </w:p>
    <w:p w14:paraId="EE8B9DD5">
      <w:pPr>
        <w:spacing w:line="520" w:lineRule="exact"/>
        <w:ind w:firstLine="640" w:firstLineChars="200"/>
        <w:rPr>
          <w:rFonts w:ascii="仿宋_GB2312" w:eastAsia="仿宋_GB2312"/>
          <w:sz w:val="32"/>
          <w:szCs w:val="32"/>
        </w:rPr>
      </w:pPr>
      <w:r>
        <w:rPr>
          <w:rFonts w:hint="eastAsia" w:ascii="仿宋_GB2312" w:eastAsia="仿宋_GB2312"/>
          <w:sz w:val="32"/>
          <w:szCs w:val="32"/>
        </w:rPr>
        <w:t>5、参赛运动员比赛时，出示学生证。</w:t>
      </w:r>
    </w:p>
    <w:p w14:paraId="C00B40D4">
      <w:pPr>
        <w:spacing w:line="520" w:lineRule="exact"/>
        <w:ind w:firstLine="640" w:firstLineChars="200"/>
        <w:rPr>
          <w:rFonts w:ascii="仿宋_GB2312" w:eastAsia="仿宋_GB2312"/>
          <w:sz w:val="32"/>
          <w:szCs w:val="32"/>
        </w:rPr>
      </w:pPr>
      <w:r>
        <w:rPr>
          <w:rFonts w:hint="eastAsia" w:ascii="仿宋_GB2312" w:eastAsia="仿宋_GB2312"/>
          <w:sz w:val="32"/>
          <w:szCs w:val="32"/>
        </w:rPr>
        <w:t>十二、</w:t>
      </w:r>
      <w:r>
        <w:rPr>
          <w:rFonts w:ascii="仿宋_GB2312" w:eastAsia="仿宋_GB2312"/>
          <w:sz w:val="32"/>
          <w:szCs w:val="32"/>
        </w:rPr>
        <w:t>本规则的解释权归</w:t>
      </w:r>
      <w:r>
        <w:rPr>
          <w:rFonts w:hint="eastAsia" w:ascii="仿宋_GB2312" w:eastAsia="仿宋_GB2312"/>
          <w:sz w:val="32"/>
          <w:szCs w:val="32"/>
          <w:lang w:val="en-US" w:eastAsia="zh-CN"/>
        </w:rPr>
        <w:t>校</w:t>
      </w:r>
      <w:r>
        <w:rPr>
          <w:rFonts w:hint="eastAsia" w:ascii="仿宋_GB2312" w:eastAsia="仿宋_GB2312"/>
          <w:sz w:val="32"/>
          <w:szCs w:val="32"/>
        </w:rPr>
        <w:t>体委</w:t>
      </w:r>
      <w:r>
        <w:rPr>
          <w:rFonts w:ascii="仿宋_GB2312" w:eastAsia="仿宋_GB2312"/>
          <w:sz w:val="32"/>
          <w:szCs w:val="32"/>
        </w:rPr>
        <w:t>，未尽事宜，另行通知。</w:t>
      </w:r>
    </w:p>
    <w:p w14:paraId="445642BB">
      <w:pPr>
        <w:keepNext w:val="0"/>
        <w:keepLines w:val="0"/>
        <w:widowControl w:val="0"/>
        <w:suppressLineNumbers w:val="0"/>
        <w:adjustRightInd w:val="0"/>
        <w:snapToGrid w:val="0"/>
        <w:spacing w:before="0" w:beforeAutospacing="1" w:after="0" w:afterAutospacing="0" w:line="480" w:lineRule="exact"/>
        <w:ind w:right="0" w:firstLine="4800" w:firstLineChars="2000"/>
        <w:jc w:val="left"/>
        <w:rPr>
          <w:rFonts w:hint="eastAsia" w:ascii="仿宋_GB2312" w:hAnsi="Times New Roman" w:eastAsia="仿宋_GB2312" w:cs="仿宋_GB2312"/>
          <w:snapToGrid/>
          <w:kern w:val="2"/>
          <w:sz w:val="24"/>
          <w:szCs w:val="24"/>
          <w:lang w:val="en-US" w:eastAsia="zh-CN" w:bidi="ar"/>
        </w:rPr>
      </w:pPr>
    </w:p>
    <w:p w14:paraId="4A79AC11">
      <w:pPr>
        <w:keepNext w:val="0"/>
        <w:keepLines w:val="0"/>
        <w:widowControl w:val="0"/>
        <w:suppressLineNumbers w:val="0"/>
        <w:adjustRightInd w:val="0"/>
        <w:snapToGrid w:val="0"/>
        <w:spacing w:before="0" w:beforeAutospacing="1" w:after="0" w:afterAutospacing="0" w:line="480" w:lineRule="exact"/>
        <w:ind w:right="0" w:firstLine="4800" w:firstLineChars="2000"/>
        <w:jc w:val="left"/>
        <w:rPr>
          <w:rFonts w:hint="eastAsia" w:ascii="仿宋_GB2312" w:hAnsi="Times New Roman" w:eastAsia="仿宋_GB2312" w:cs="仿宋_GB2312"/>
          <w:snapToGrid/>
          <w:kern w:val="2"/>
          <w:sz w:val="24"/>
          <w:szCs w:val="24"/>
          <w:lang w:val="en-US" w:eastAsia="zh-CN" w:bidi="ar"/>
        </w:rPr>
      </w:pPr>
    </w:p>
    <w:p w14:paraId="2AC9B578">
      <w:pPr>
        <w:keepNext w:val="0"/>
        <w:keepLines w:val="0"/>
        <w:widowControl w:val="0"/>
        <w:suppressLineNumbers w:val="0"/>
        <w:adjustRightInd w:val="0"/>
        <w:snapToGrid w:val="0"/>
        <w:spacing w:before="0" w:beforeAutospacing="1" w:after="0" w:afterAutospacing="0" w:line="480" w:lineRule="exact"/>
        <w:ind w:right="0" w:firstLine="4800" w:firstLineChars="2000"/>
        <w:jc w:val="left"/>
        <w:rPr>
          <w:rFonts w:hint="eastAsia" w:ascii="仿宋_GB2312" w:hAnsi="Times New Roman" w:eastAsia="仿宋_GB2312" w:cs="仿宋_GB2312"/>
          <w:snapToGrid/>
          <w:kern w:val="2"/>
          <w:sz w:val="24"/>
          <w:szCs w:val="24"/>
          <w:lang w:val="en-US" w:eastAsia="zh-CN" w:bidi="ar"/>
        </w:rPr>
      </w:pPr>
    </w:p>
    <w:p w14:paraId="7A5167A3">
      <w:pPr>
        <w:keepNext w:val="0"/>
        <w:keepLines w:val="0"/>
        <w:widowControl w:val="0"/>
        <w:suppressLineNumbers w:val="0"/>
        <w:adjustRightInd w:val="0"/>
        <w:snapToGrid w:val="0"/>
        <w:spacing w:before="0" w:beforeAutospacing="1" w:after="0" w:afterAutospacing="0" w:line="480" w:lineRule="exact"/>
        <w:ind w:right="0" w:firstLine="4800" w:firstLineChars="2000"/>
        <w:jc w:val="left"/>
        <w:rPr>
          <w:rFonts w:hint="eastAsia" w:ascii="仿宋_GB2312" w:hAnsi="Times New Roman" w:eastAsia="仿宋_GB2312" w:cs="仿宋_GB2312"/>
          <w:snapToGrid/>
          <w:kern w:val="2"/>
          <w:sz w:val="24"/>
          <w:szCs w:val="24"/>
          <w:lang w:val="en-US" w:eastAsia="zh-CN" w:bidi="ar"/>
        </w:rPr>
      </w:pPr>
    </w:p>
    <w:p w14:paraId="406B5E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4BDC77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5120" w:firstLineChars="16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0E9719EB">
      <w:pPr>
        <w:keepNext w:val="0"/>
        <w:keepLines w:val="0"/>
        <w:widowControl w:val="0"/>
        <w:suppressLineNumbers w:val="0"/>
        <w:adjustRightInd w:val="0"/>
        <w:snapToGrid w:val="0"/>
        <w:spacing w:before="0" w:beforeAutospacing="1" w:after="0" w:afterAutospacing="0" w:line="480" w:lineRule="exact"/>
        <w:ind w:right="0" w:firstLine="5280" w:firstLineChars="2200"/>
        <w:jc w:val="both"/>
        <w:rPr>
          <w:rFonts w:hint="eastAsia" w:ascii="仿宋_GB2312" w:hAnsi="Calibri" w:eastAsia="仿宋_GB2312" w:cs="仿宋_GB2312"/>
          <w:snapToGrid/>
          <w:kern w:val="2"/>
          <w:sz w:val="24"/>
          <w:szCs w:val="24"/>
          <w:lang w:val="en-US" w:eastAsia="zh-CN" w:bidi="ar"/>
        </w:rPr>
      </w:pPr>
    </w:p>
    <w:p w14:paraId="66FABDD1">
      <w:pPr>
        <w:keepNext w:val="0"/>
        <w:keepLines w:val="0"/>
        <w:widowControl w:val="0"/>
        <w:suppressLineNumbers w:val="0"/>
        <w:adjustRightInd w:val="0"/>
        <w:snapToGrid w:val="0"/>
        <w:spacing w:before="0" w:beforeAutospacing="1" w:after="0" w:afterAutospacing="0" w:line="480" w:lineRule="exact"/>
        <w:ind w:right="0" w:firstLine="5280" w:firstLineChars="2200"/>
        <w:jc w:val="both"/>
        <w:rPr>
          <w:rFonts w:hint="eastAsia" w:ascii="仿宋_GB2312" w:hAnsi="Calibri" w:eastAsia="仿宋_GB2312" w:cs="仿宋_GB2312"/>
          <w:snapToGrid/>
          <w:kern w:val="2"/>
          <w:sz w:val="24"/>
          <w:szCs w:val="24"/>
          <w:lang w:val="en-US" w:eastAsia="zh-CN" w:bidi="ar"/>
        </w:rPr>
      </w:pPr>
    </w:p>
    <w:p w14:paraId="73101C28">
      <w:pPr>
        <w:widowControl/>
        <w:spacing w:line="357" w:lineRule="atLeast"/>
        <w:rPr>
          <w:rFonts w:ascii="Times New Roman" w:hAnsi="Times New Roman" w:cs="Times New Roman"/>
          <w:color w:val="000000"/>
          <w:kern w:val="0"/>
          <w:szCs w:val="20"/>
          <w:u w:color="000000"/>
        </w:rPr>
      </w:pPr>
    </w:p>
    <w:p w14:paraId="605E4913">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color w:val="000000"/>
          <w:kern w:val="0"/>
          <w:sz w:val="32"/>
          <w:szCs w:val="32"/>
          <w:u w:color="000000"/>
        </w:rPr>
      </w:pPr>
    </w:p>
    <w:p w14:paraId="30BD1664">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color w:val="000000"/>
          <w:kern w:val="0"/>
          <w:sz w:val="32"/>
          <w:szCs w:val="32"/>
          <w:u w:color="000000"/>
          <w:lang w:val="en-US" w:eastAsia="zh-CN"/>
        </w:rPr>
      </w:pPr>
      <w:r>
        <w:rPr>
          <w:rFonts w:hint="eastAsia" w:ascii="仿宋" w:hAnsi="仿宋" w:eastAsia="仿宋" w:cs="仿宋"/>
          <w:b/>
          <w:color w:val="000000"/>
          <w:kern w:val="0"/>
          <w:sz w:val="32"/>
          <w:szCs w:val="32"/>
          <w:u w:color="000000"/>
        </w:rPr>
        <w:t>山东第二医科大学202</w:t>
      </w:r>
      <w:r>
        <w:rPr>
          <w:rFonts w:hint="default" w:ascii="仿宋" w:hAnsi="仿宋" w:eastAsia="仿宋" w:cs="仿宋"/>
          <w:b/>
          <w:color w:val="000000"/>
          <w:kern w:val="0"/>
          <w:sz w:val="32"/>
          <w:szCs w:val="32"/>
          <w:u w:color="000000"/>
          <w:lang w:val="en-US"/>
        </w:rPr>
        <w:t>6</w:t>
      </w:r>
      <w:r>
        <w:rPr>
          <w:rFonts w:hint="eastAsia" w:ascii="仿宋" w:hAnsi="仿宋" w:eastAsia="仿宋" w:cs="仿宋"/>
          <w:b/>
          <w:color w:val="000000"/>
          <w:kern w:val="0"/>
          <w:sz w:val="32"/>
          <w:szCs w:val="32"/>
          <w:u w:color="000000"/>
        </w:rPr>
        <w:t>年</w:t>
      </w:r>
      <w:r>
        <w:rPr>
          <w:rFonts w:hint="eastAsia" w:ascii="仿宋" w:hAnsi="仿宋" w:eastAsia="仿宋" w:cs="仿宋"/>
          <w:b/>
          <w:color w:val="000000"/>
          <w:kern w:val="0"/>
          <w:sz w:val="32"/>
          <w:szCs w:val="32"/>
          <w:u w:color="000000"/>
          <w:lang w:val="en-US" w:eastAsia="zh-CN"/>
        </w:rPr>
        <w:t>“阳光健身运动杯”</w:t>
      </w:r>
    </w:p>
    <w:p w14:paraId="447FF13C">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default" w:ascii="仿宋" w:hAnsi="仿宋" w:eastAsia="仿宋" w:cs="仿宋"/>
          <w:b/>
          <w:color w:val="000000"/>
          <w:kern w:val="0"/>
          <w:sz w:val="32"/>
          <w:szCs w:val="32"/>
          <w:u w:color="000000"/>
          <w:lang w:val="en-US" w:eastAsia="zh-CN"/>
        </w:rPr>
      </w:pPr>
      <w:r>
        <w:rPr>
          <w:rFonts w:hint="eastAsia" w:ascii="仿宋" w:hAnsi="仿宋" w:eastAsia="仿宋" w:cs="仿宋"/>
          <w:b/>
          <w:color w:val="000000"/>
          <w:kern w:val="0"/>
          <w:sz w:val="32"/>
          <w:szCs w:val="32"/>
          <w:u w:color="000000"/>
          <w:lang w:val="en-US" w:eastAsia="zh-CN"/>
        </w:rPr>
        <w:t>第九届学生网球比赛报名表</w:t>
      </w:r>
    </w:p>
    <w:p w14:paraId="1154A3D8">
      <w:pPr>
        <w:spacing w:line="520" w:lineRule="exact"/>
        <w:jc w:val="center"/>
        <w:rPr>
          <w:rFonts w:ascii="仿宋" w:hAnsi="仿宋" w:eastAsia="仿宋" w:cs="仿宋"/>
          <w:b/>
          <w:color w:val="000000"/>
          <w:kern w:val="0"/>
          <w:sz w:val="32"/>
          <w:szCs w:val="32"/>
          <w:u w:color="000000"/>
        </w:rPr>
      </w:pPr>
    </w:p>
    <w:p w14:paraId="D72B7EAE">
      <w:pPr>
        <w:ind w:firstLine="640" w:firstLineChars="200"/>
        <w:rPr>
          <w:rFonts w:ascii="仿宋_GB2312" w:eastAsia="仿宋_GB2312" w:cs="Times New Roman"/>
          <w:sz w:val="32"/>
          <w:szCs w:val="32"/>
          <w:u w:color="000000"/>
        </w:rPr>
      </w:pPr>
      <w:r>
        <w:rPr>
          <w:rFonts w:hint="eastAsia" w:ascii="仿宋_GB2312" w:eastAsia="仿宋_GB2312" w:cs="Times New Roman"/>
          <w:sz w:val="32"/>
          <w:szCs w:val="32"/>
          <w:u w:color="000000"/>
        </w:rPr>
        <w:t>参赛单位：</w:t>
      </w:r>
    </w:p>
    <w:p w14:paraId="649E4FDC">
      <w:pPr>
        <w:adjustRightInd w:val="0"/>
        <w:spacing w:line="500" w:lineRule="exact"/>
        <w:ind w:firstLine="640" w:firstLineChars="200"/>
        <w:jc w:val="left"/>
        <w:rPr>
          <w:rFonts w:ascii="仿宋_GB2312" w:eastAsia="仿宋_GB2312" w:cs="Times New Roman"/>
          <w:sz w:val="32"/>
          <w:szCs w:val="32"/>
          <w:u w:color="000000"/>
        </w:rPr>
      </w:pPr>
      <w:r>
        <w:rPr>
          <w:rFonts w:hint="eastAsia" w:ascii="仿宋_GB2312" w:eastAsia="仿宋_GB2312" w:cs="Times New Roman"/>
          <w:sz w:val="32"/>
          <w:szCs w:val="32"/>
          <w:u w:color="000000"/>
        </w:rPr>
        <w:t>参赛办法：</w:t>
      </w:r>
      <w:r>
        <w:rPr>
          <w:rFonts w:ascii="仿宋_GB2312" w:hAnsi="Times New Roman" w:eastAsia="仿宋_GB2312" w:cs="Times New Roman"/>
          <w:color w:val="000000"/>
          <w:kern w:val="0"/>
          <w:sz w:val="32"/>
          <w:szCs w:val="32"/>
          <w:u w:color="000000"/>
        </w:rPr>
        <w:t>男、女</w:t>
      </w:r>
      <w:r>
        <w:rPr>
          <w:rFonts w:hint="eastAsia" w:ascii="仿宋_GB2312" w:hAnsi="Times New Roman" w:eastAsia="仿宋_GB2312" w:cs="Times New Roman"/>
          <w:color w:val="000000"/>
          <w:kern w:val="0"/>
          <w:sz w:val="32"/>
          <w:szCs w:val="32"/>
          <w:u w:color="000000"/>
        </w:rPr>
        <w:t>学生单打及男双比赛。各代表</w:t>
      </w:r>
      <w:r>
        <w:rPr>
          <w:rFonts w:ascii="仿宋_GB2312" w:hAnsi="Times New Roman" w:eastAsia="仿宋_GB2312" w:cs="Times New Roman"/>
          <w:color w:val="000000"/>
          <w:kern w:val="0"/>
          <w:sz w:val="32"/>
          <w:szCs w:val="32"/>
          <w:u w:color="000000"/>
        </w:rPr>
        <w:t>队男、女</w:t>
      </w:r>
      <w:r>
        <w:rPr>
          <w:rFonts w:hint="eastAsia" w:ascii="仿宋_GB2312" w:hAnsi="Times New Roman" w:eastAsia="仿宋_GB2312" w:cs="Times New Roman"/>
          <w:color w:val="000000"/>
          <w:kern w:val="0"/>
          <w:sz w:val="32"/>
          <w:szCs w:val="32"/>
          <w:u w:color="000000"/>
        </w:rPr>
        <w:t>单打各限报4人，男双限报2组</w:t>
      </w:r>
    </w:p>
    <w:tbl>
      <w:tblPr>
        <w:tblStyle w:val="5"/>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1274"/>
        <w:gridCol w:w="2433"/>
        <w:gridCol w:w="1093"/>
        <w:gridCol w:w="1275"/>
        <w:gridCol w:w="2413"/>
      </w:tblGrid>
      <w:tr w14:paraId="07E0B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2" w:type="dxa"/>
            <w:gridSpan w:val="3"/>
            <w:vAlign w:val="center"/>
          </w:tcPr>
          <w:p w14:paraId="5D645467">
            <w:pPr>
              <w:keepNext w:val="0"/>
              <w:keepLines w:val="0"/>
              <w:suppressLineNumbers w:val="0"/>
              <w:adjustRightInd w:val="0"/>
              <w:spacing w:before="0" w:beforeAutospacing="0" w:after="0" w:afterAutospacing="0" w:line="520" w:lineRule="exact"/>
              <w:ind w:left="0" w:right="0" w:firstLine="640" w:firstLineChars="200"/>
              <w:jc w:val="center"/>
              <w:rPr>
                <w:rFonts w:hint="default" w:ascii="仿宋_GB2312" w:eastAsia="仿宋_GB2312" w:cs="Times New Roman"/>
                <w:sz w:val="32"/>
                <w:szCs w:val="32"/>
                <w:u w:color="000000"/>
              </w:rPr>
            </w:pPr>
            <w:r>
              <w:rPr>
                <w:rFonts w:hint="eastAsia" w:ascii="仿宋_GB2312" w:eastAsia="仿宋_GB2312" w:cs="Times New Roman"/>
                <w:sz w:val="32"/>
                <w:szCs w:val="32"/>
                <w:u w:color="000000"/>
              </w:rPr>
              <w:t>男子单打</w:t>
            </w:r>
          </w:p>
        </w:tc>
        <w:tc>
          <w:tcPr>
            <w:tcW w:w="4781" w:type="dxa"/>
            <w:gridSpan w:val="3"/>
            <w:vAlign w:val="center"/>
          </w:tcPr>
          <w:p w14:paraId="217FDB23">
            <w:pPr>
              <w:keepNext w:val="0"/>
              <w:keepLines w:val="0"/>
              <w:suppressLineNumbers w:val="0"/>
              <w:adjustRightInd w:val="0"/>
              <w:spacing w:before="0" w:beforeAutospacing="0" w:after="0" w:afterAutospacing="0" w:line="520" w:lineRule="exact"/>
              <w:ind w:left="0" w:right="0"/>
              <w:jc w:val="center"/>
              <w:rPr>
                <w:rFonts w:hint="default" w:ascii="仿宋_GB2312" w:eastAsia="仿宋_GB2312" w:cs="Times New Roman"/>
                <w:sz w:val="32"/>
                <w:szCs w:val="32"/>
                <w:u w:color="000000"/>
              </w:rPr>
            </w:pPr>
            <w:r>
              <w:rPr>
                <w:rFonts w:hint="eastAsia" w:ascii="仿宋_GB2312" w:eastAsia="仿宋_GB2312" w:cs="Times New Roman"/>
                <w:sz w:val="32"/>
                <w:szCs w:val="32"/>
                <w:u w:color="000000"/>
              </w:rPr>
              <w:t>女子单打</w:t>
            </w:r>
          </w:p>
        </w:tc>
      </w:tr>
      <w:tr w14:paraId="C4A7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vAlign w:val="center"/>
          </w:tcPr>
          <w:p w14:paraId="F643059A">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序号</w:t>
            </w:r>
          </w:p>
        </w:tc>
        <w:tc>
          <w:tcPr>
            <w:tcW w:w="1274" w:type="dxa"/>
            <w:vAlign w:val="center"/>
          </w:tcPr>
          <w:p w14:paraId="D71C415B">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姓名</w:t>
            </w:r>
          </w:p>
        </w:tc>
        <w:tc>
          <w:tcPr>
            <w:tcW w:w="2433" w:type="dxa"/>
            <w:vAlign w:val="center"/>
          </w:tcPr>
          <w:p w14:paraId="FC28C89D">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班级、学号</w:t>
            </w:r>
          </w:p>
        </w:tc>
        <w:tc>
          <w:tcPr>
            <w:tcW w:w="1093" w:type="dxa"/>
            <w:vAlign w:val="center"/>
          </w:tcPr>
          <w:p w14:paraId="4D7C80D1">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序号</w:t>
            </w:r>
          </w:p>
        </w:tc>
        <w:tc>
          <w:tcPr>
            <w:tcW w:w="1275" w:type="dxa"/>
            <w:vAlign w:val="center"/>
          </w:tcPr>
          <w:p w14:paraId="0CF90EBA">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姓名</w:t>
            </w:r>
          </w:p>
        </w:tc>
        <w:tc>
          <w:tcPr>
            <w:tcW w:w="2413" w:type="dxa"/>
            <w:vAlign w:val="center"/>
          </w:tcPr>
          <w:p w14:paraId="941A97DF">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班级、学号</w:t>
            </w:r>
          </w:p>
        </w:tc>
      </w:tr>
      <w:tr w14:paraId="9599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vAlign w:val="center"/>
          </w:tcPr>
          <w:p w14:paraId="7A294806">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1</w:t>
            </w:r>
          </w:p>
        </w:tc>
        <w:tc>
          <w:tcPr>
            <w:tcW w:w="1274" w:type="dxa"/>
            <w:vAlign w:val="center"/>
          </w:tcPr>
          <w:p w14:paraId="07D16DF2">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2433" w:type="dxa"/>
            <w:vAlign w:val="center"/>
          </w:tcPr>
          <w:p w14:paraId="97361655">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1093" w:type="dxa"/>
            <w:vAlign w:val="center"/>
          </w:tcPr>
          <w:p w14:paraId="A77784F9">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1</w:t>
            </w:r>
          </w:p>
        </w:tc>
        <w:tc>
          <w:tcPr>
            <w:tcW w:w="1275" w:type="dxa"/>
            <w:vAlign w:val="center"/>
          </w:tcPr>
          <w:p w14:paraId="51954738">
            <w:pPr>
              <w:keepNext w:val="0"/>
              <w:keepLines w:val="0"/>
              <w:suppressLineNumbers w:val="0"/>
              <w:spacing w:before="0" w:beforeAutospacing="0" w:after="0" w:afterAutospacing="0"/>
              <w:ind w:left="0" w:right="0"/>
              <w:jc w:val="center"/>
              <w:rPr>
                <w:rFonts w:hint="default" w:cs="Times New Roman"/>
                <w:sz w:val="28"/>
                <w:szCs w:val="28"/>
                <w:u w:color="000000"/>
              </w:rPr>
            </w:pPr>
          </w:p>
        </w:tc>
        <w:tc>
          <w:tcPr>
            <w:tcW w:w="2413" w:type="dxa"/>
            <w:vAlign w:val="center"/>
          </w:tcPr>
          <w:p w14:paraId="93FF8B71">
            <w:pPr>
              <w:keepNext w:val="0"/>
              <w:keepLines w:val="0"/>
              <w:suppressLineNumbers w:val="0"/>
              <w:spacing w:before="0" w:beforeAutospacing="0" w:after="0" w:afterAutospacing="0"/>
              <w:ind w:left="0" w:right="0"/>
              <w:jc w:val="center"/>
              <w:rPr>
                <w:rFonts w:hint="default" w:cs="Times New Roman"/>
                <w:sz w:val="28"/>
                <w:szCs w:val="28"/>
                <w:u w:color="000000"/>
              </w:rPr>
            </w:pPr>
          </w:p>
        </w:tc>
      </w:tr>
      <w:tr w14:paraId="192FC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vAlign w:val="center"/>
          </w:tcPr>
          <w:p w14:paraId="D9359E71">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2</w:t>
            </w:r>
          </w:p>
        </w:tc>
        <w:tc>
          <w:tcPr>
            <w:tcW w:w="1274" w:type="dxa"/>
            <w:vAlign w:val="center"/>
          </w:tcPr>
          <w:p w14:paraId="4C532B73">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2433" w:type="dxa"/>
            <w:vAlign w:val="center"/>
          </w:tcPr>
          <w:p w14:paraId="60D461BA">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1093" w:type="dxa"/>
            <w:vAlign w:val="center"/>
          </w:tcPr>
          <w:p w14:paraId="0F42ADFC">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2</w:t>
            </w:r>
          </w:p>
        </w:tc>
        <w:tc>
          <w:tcPr>
            <w:tcW w:w="1275" w:type="dxa"/>
            <w:vAlign w:val="center"/>
          </w:tcPr>
          <w:p w14:paraId="D11B3B89">
            <w:pPr>
              <w:keepNext w:val="0"/>
              <w:keepLines w:val="0"/>
              <w:suppressLineNumbers w:val="0"/>
              <w:spacing w:before="0" w:beforeAutospacing="0" w:after="0" w:afterAutospacing="0"/>
              <w:ind w:left="0" w:right="0"/>
              <w:jc w:val="center"/>
              <w:rPr>
                <w:rFonts w:hint="default" w:cs="Times New Roman"/>
                <w:sz w:val="28"/>
                <w:szCs w:val="28"/>
                <w:u w:color="000000"/>
              </w:rPr>
            </w:pPr>
          </w:p>
        </w:tc>
        <w:tc>
          <w:tcPr>
            <w:tcW w:w="2413" w:type="dxa"/>
            <w:vAlign w:val="center"/>
          </w:tcPr>
          <w:p w14:paraId="8B2DF4B6">
            <w:pPr>
              <w:keepNext w:val="0"/>
              <w:keepLines w:val="0"/>
              <w:suppressLineNumbers w:val="0"/>
              <w:spacing w:before="0" w:beforeAutospacing="0" w:after="0" w:afterAutospacing="0"/>
              <w:ind w:left="0" w:right="0"/>
              <w:jc w:val="center"/>
              <w:rPr>
                <w:rFonts w:hint="default" w:cs="Times New Roman"/>
                <w:sz w:val="28"/>
                <w:szCs w:val="28"/>
                <w:u w:color="000000"/>
              </w:rPr>
            </w:pPr>
          </w:p>
        </w:tc>
      </w:tr>
      <w:tr w14:paraId="E0CE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vAlign w:val="center"/>
          </w:tcPr>
          <w:p w14:paraId="F68BAD1C">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3</w:t>
            </w:r>
          </w:p>
        </w:tc>
        <w:tc>
          <w:tcPr>
            <w:tcW w:w="1274" w:type="dxa"/>
            <w:vAlign w:val="center"/>
          </w:tcPr>
          <w:p w14:paraId="754A352B">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2433" w:type="dxa"/>
            <w:vAlign w:val="center"/>
          </w:tcPr>
          <w:p w14:paraId="F80A8F10">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1093" w:type="dxa"/>
            <w:vAlign w:val="center"/>
          </w:tcPr>
          <w:p w14:paraId="6A3E9A93">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3</w:t>
            </w:r>
          </w:p>
        </w:tc>
        <w:tc>
          <w:tcPr>
            <w:tcW w:w="1275" w:type="dxa"/>
            <w:vAlign w:val="center"/>
          </w:tcPr>
          <w:p w14:paraId="79C18806">
            <w:pPr>
              <w:keepNext w:val="0"/>
              <w:keepLines w:val="0"/>
              <w:suppressLineNumbers w:val="0"/>
              <w:spacing w:before="0" w:beforeAutospacing="0" w:after="0" w:afterAutospacing="0"/>
              <w:ind w:left="0" w:right="0"/>
              <w:jc w:val="center"/>
              <w:rPr>
                <w:rFonts w:hint="default" w:cs="Times New Roman"/>
                <w:sz w:val="28"/>
                <w:szCs w:val="28"/>
                <w:u w:color="000000"/>
              </w:rPr>
            </w:pPr>
          </w:p>
        </w:tc>
        <w:tc>
          <w:tcPr>
            <w:tcW w:w="2413" w:type="dxa"/>
            <w:vAlign w:val="center"/>
          </w:tcPr>
          <w:p w14:paraId="ACD0DB39">
            <w:pPr>
              <w:keepNext w:val="0"/>
              <w:keepLines w:val="0"/>
              <w:suppressLineNumbers w:val="0"/>
              <w:spacing w:before="0" w:beforeAutospacing="0" w:after="0" w:afterAutospacing="0"/>
              <w:ind w:left="0" w:right="0"/>
              <w:jc w:val="center"/>
              <w:rPr>
                <w:rFonts w:hint="default" w:cs="Times New Roman"/>
                <w:sz w:val="28"/>
                <w:szCs w:val="28"/>
                <w:u w:color="000000"/>
              </w:rPr>
            </w:pPr>
          </w:p>
        </w:tc>
      </w:tr>
      <w:tr w14:paraId="ED30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vAlign w:val="center"/>
          </w:tcPr>
          <w:p w14:paraId="0CA6F4A1">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4</w:t>
            </w:r>
          </w:p>
        </w:tc>
        <w:tc>
          <w:tcPr>
            <w:tcW w:w="1274" w:type="dxa"/>
            <w:vAlign w:val="center"/>
          </w:tcPr>
          <w:p w14:paraId="C1E8100B">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2433" w:type="dxa"/>
            <w:vAlign w:val="center"/>
          </w:tcPr>
          <w:p w14:paraId="0930935B">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1093" w:type="dxa"/>
            <w:vAlign w:val="center"/>
          </w:tcPr>
          <w:p w14:paraId="E91F8230">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4</w:t>
            </w:r>
          </w:p>
        </w:tc>
        <w:tc>
          <w:tcPr>
            <w:tcW w:w="1275" w:type="dxa"/>
            <w:vAlign w:val="center"/>
          </w:tcPr>
          <w:p w14:paraId="704D4A04">
            <w:pPr>
              <w:keepNext w:val="0"/>
              <w:keepLines w:val="0"/>
              <w:suppressLineNumbers w:val="0"/>
              <w:spacing w:before="0" w:beforeAutospacing="0" w:after="0" w:afterAutospacing="0"/>
              <w:ind w:left="0" w:right="0"/>
              <w:jc w:val="center"/>
              <w:rPr>
                <w:rFonts w:hint="default" w:cs="Times New Roman"/>
                <w:sz w:val="28"/>
                <w:szCs w:val="28"/>
                <w:u w:color="000000"/>
              </w:rPr>
            </w:pPr>
          </w:p>
        </w:tc>
        <w:tc>
          <w:tcPr>
            <w:tcW w:w="2413" w:type="dxa"/>
            <w:vAlign w:val="center"/>
          </w:tcPr>
          <w:p w14:paraId="A870EB2D">
            <w:pPr>
              <w:keepNext w:val="0"/>
              <w:keepLines w:val="0"/>
              <w:suppressLineNumbers w:val="0"/>
              <w:spacing w:before="0" w:beforeAutospacing="0" w:after="0" w:afterAutospacing="0"/>
              <w:ind w:left="0" w:right="0"/>
              <w:jc w:val="center"/>
              <w:rPr>
                <w:rFonts w:hint="default" w:cs="Times New Roman"/>
                <w:sz w:val="28"/>
                <w:szCs w:val="28"/>
                <w:u w:color="000000"/>
              </w:rPr>
            </w:pPr>
          </w:p>
        </w:tc>
      </w:tr>
    </w:tbl>
    <w:p w14:paraId="66BB47BC">
      <w:pPr>
        <w:adjustRightInd w:val="0"/>
        <w:spacing w:line="520" w:lineRule="exact"/>
        <w:ind w:firstLine="640" w:firstLineChars="200"/>
        <w:rPr>
          <w:rFonts w:eastAsia="方正小标宋简体" w:cs="Times New Roman"/>
          <w:sz w:val="32"/>
          <w:szCs w:val="32"/>
          <w:u w:color="000000"/>
        </w:rPr>
      </w:pPr>
    </w:p>
    <w:tbl>
      <w:tblPr>
        <w:tblStyle w:val="5"/>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1274"/>
        <w:gridCol w:w="2433"/>
        <w:gridCol w:w="1093"/>
        <w:gridCol w:w="1275"/>
        <w:gridCol w:w="2413"/>
      </w:tblGrid>
      <w:tr w14:paraId="87D40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42" w:type="dxa"/>
            <w:gridSpan w:val="3"/>
            <w:vAlign w:val="center"/>
          </w:tcPr>
          <w:p w14:paraId="C8083F0D">
            <w:pPr>
              <w:keepNext w:val="0"/>
              <w:keepLines w:val="0"/>
              <w:suppressLineNumbers w:val="0"/>
              <w:adjustRightInd w:val="0"/>
              <w:spacing w:before="0" w:beforeAutospacing="0" w:after="0" w:afterAutospacing="0" w:line="520" w:lineRule="exact"/>
              <w:ind w:left="0" w:right="0" w:firstLine="640" w:firstLineChars="200"/>
              <w:jc w:val="center"/>
              <w:rPr>
                <w:rFonts w:hint="default" w:ascii="仿宋_GB2312" w:eastAsia="仿宋_GB2312" w:cs="Times New Roman"/>
                <w:sz w:val="32"/>
                <w:szCs w:val="32"/>
                <w:u w:color="000000"/>
              </w:rPr>
            </w:pPr>
            <w:r>
              <w:rPr>
                <w:rFonts w:hint="eastAsia" w:ascii="仿宋_GB2312" w:eastAsia="仿宋_GB2312" w:cs="Times New Roman"/>
                <w:sz w:val="32"/>
                <w:szCs w:val="32"/>
                <w:u w:color="000000"/>
              </w:rPr>
              <w:t>男双1队</w:t>
            </w:r>
          </w:p>
        </w:tc>
        <w:tc>
          <w:tcPr>
            <w:tcW w:w="4781" w:type="dxa"/>
            <w:gridSpan w:val="3"/>
            <w:vAlign w:val="center"/>
          </w:tcPr>
          <w:p w14:paraId="F78F3B3B">
            <w:pPr>
              <w:keepNext w:val="0"/>
              <w:keepLines w:val="0"/>
              <w:suppressLineNumbers w:val="0"/>
              <w:adjustRightInd w:val="0"/>
              <w:spacing w:before="0" w:beforeAutospacing="0" w:after="0" w:afterAutospacing="0" w:line="520" w:lineRule="exact"/>
              <w:ind w:left="0" w:right="0"/>
              <w:jc w:val="center"/>
              <w:rPr>
                <w:rFonts w:hint="default" w:ascii="仿宋_GB2312" w:eastAsia="仿宋_GB2312" w:cs="Times New Roman"/>
                <w:sz w:val="32"/>
                <w:szCs w:val="32"/>
                <w:u w:color="000000"/>
              </w:rPr>
            </w:pPr>
            <w:r>
              <w:rPr>
                <w:rFonts w:hint="eastAsia" w:ascii="仿宋_GB2312" w:eastAsia="仿宋_GB2312" w:cs="Times New Roman"/>
                <w:sz w:val="32"/>
                <w:szCs w:val="32"/>
                <w:u w:color="000000"/>
              </w:rPr>
              <w:t>男双2队</w:t>
            </w:r>
          </w:p>
        </w:tc>
      </w:tr>
      <w:tr w14:paraId="5BBAA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vAlign w:val="center"/>
          </w:tcPr>
          <w:p w14:paraId="EFB7C788">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序号</w:t>
            </w:r>
          </w:p>
        </w:tc>
        <w:tc>
          <w:tcPr>
            <w:tcW w:w="1274" w:type="dxa"/>
            <w:vAlign w:val="center"/>
          </w:tcPr>
          <w:p w14:paraId="DC55857E">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姓名</w:t>
            </w:r>
          </w:p>
        </w:tc>
        <w:tc>
          <w:tcPr>
            <w:tcW w:w="2433" w:type="dxa"/>
            <w:vAlign w:val="center"/>
          </w:tcPr>
          <w:p w14:paraId="7A34E163">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班级、学号</w:t>
            </w:r>
          </w:p>
        </w:tc>
        <w:tc>
          <w:tcPr>
            <w:tcW w:w="1093" w:type="dxa"/>
            <w:vAlign w:val="center"/>
          </w:tcPr>
          <w:p w14:paraId="A25331DF">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序号</w:t>
            </w:r>
          </w:p>
        </w:tc>
        <w:tc>
          <w:tcPr>
            <w:tcW w:w="1275" w:type="dxa"/>
            <w:vAlign w:val="center"/>
          </w:tcPr>
          <w:p w14:paraId="47CB5AFA">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姓名</w:t>
            </w:r>
          </w:p>
        </w:tc>
        <w:tc>
          <w:tcPr>
            <w:tcW w:w="2413" w:type="dxa"/>
            <w:vAlign w:val="center"/>
          </w:tcPr>
          <w:p w14:paraId="04CA8C7E">
            <w:pPr>
              <w:keepNext w:val="0"/>
              <w:keepLines w:val="0"/>
              <w:suppressLineNumbers w:val="0"/>
              <w:spacing w:before="0" w:beforeAutospacing="0" w:after="0" w:afterAutospacing="0"/>
              <w:ind w:left="0" w:right="0"/>
              <w:jc w:val="center"/>
              <w:rPr>
                <w:rFonts w:hint="default" w:cs="Times New Roman"/>
                <w:sz w:val="28"/>
                <w:szCs w:val="28"/>
                <w:u w:color="000000"/>
              </w:rPr>
            </w:pPr>
            <w:r>
              <w:rPr>
                <w:rFonts w:hint="eastAsia" w:cs="Times New Roman"/>
                <w:sz w:val="28"/>
                <w:szCs w:val="28"/>
                <w:u w:color="000000"/>
              </w:rPr>
              <w:t>班级、学号</w:t>
            </w:r>
          </w:p>
        </w:tc>
      </w:tr>
      <w:tr w14:paraId="48E8B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vAlign w:val="center"/>
          </w:tcPr>
          <w:p w14:paraId="3B71A15C">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1</w:t>
            </w:r>
          </w:p>
        </w:tc>
        <w:tc>
          <w:tcPr>
            <w:tcW w:w="1274" w:type="dxa"/>
            <w:vAlign w:val="center"/>
          </w:tcPr>
          <w:p w14:paraId="AC0E3ABC">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2433" w:type="dxa"/>
            <w:vAlign w:val="center"/>
          </w:tcPr>
          <w:p w14:paraId="F96743D5">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1093" w:type="dxa"/>
            <w:vAlign w:val="center"/>
          </w:tcPr>
          <w:p w14:paraId="7746DED9">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1</w:t>
            </w:r>
          </w:p>
        </w:tc>
        <w:tc>
          <w:tcPr>
            <w:tcW w:w="1275" w:type="dxa"/>
            <w:vAlign w:val="center"/>
          </w:tcPr>
          <w:p w14:paraId="D70ECE3D">
            <w:pPr>
              <w:keepNext w:val="0"/>
              <w:keepLines w:val="0"/>
              <w:suppressLineNumbers w:val="0"/>
              <w:spacing w:before="0" w:beforeAutospacing="0" w:after="0" w:afterAutospacing="0"/>
              <w:ind w:left="0" w:right="0"/>
              <w:jc w:val="center"/>
              <w:rPr>
                <w:rFonts w:hint="default" w:cs="Times New Roman"/>
                <w:sz w:val="28"/>
                <w:szCs w:val="28"/>
                <w:u w:color="000000"/>
              </w:rPr>
            </w:pPr>
          </w:p>
        </w:tc>
        <w:tc>
          <w:tcPr>
            <w:tcW w:w="2413" w:type="dxa"/>
            <w:vAlign w:val="center"/>
          </w:tcPr>
          <w:p w14:paraId="9AEDA512">
            <w:pPr>
              <w:keepNext w:val="0"/>
              <w:keepLines w:val="0"/>
              <w:suppressLineNumbers w:val="0"/>
              <w:spacing w:before="0" w:beforeAutospacing="0" w:after="0" w:afterAutospacing="0"/>
              <w:ind w:left="0" w:right="0"/>
              <w:jc w:val="center"/>
              <w:rPr>
                <w:rFonts w:hint="default" w:cs="Times New Roman"/>
                <w:sz w:val="28"/>
                <w:szCs w:val="28"/>
                <w:u w:color="000000"/>
              </w:rPr>
            </w:pPr>
          </w:p>
        </w:tc>
      </w:tr>
      <w:tr w14:paraId="A96A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vAlign w:val="center"/>
          </w:tcPr>
          <w:p w14:paraId="AE68B9C1">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2</w:t>
            </w:r>
          </w:p>
        </w:tc>
        <w:tc>
          <w:tcPr>
            <w:tcW w:w="1274" w:type="dxa"/>
            <w:vAlign w:val="center"/>
          </w:tcPr>
          <w:p w14:paraId="B378876F">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2433" w:type="dxa"/>
            <w:vAlign w:val="center"/>
          </w:tcPr>
          <w:p w14:paraId="9148DC9D">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p>
        </w:tc>
        <w:tc>
          <w:tcPr>
            <w:tcW w:w="1093" w:type="dxa"/>
            <w:vAlign w:val="center"/>
          </w:tcPr>
          <w:p w14:paraId="85ABCD89">
            <w:pPr>
              <w:keepNext w:val="0"/>
              <w:keepLines w:val="0"/>
              <w:suppressLineNumbers w:val="0"/>
              <w:spacing w:before="0" w:beforeAutospacing="0" w:after="0" w:afterAutospacing="0"/>
              <w:ind w:left="0" w:right="0"/>
              <w:jc w:val="center"/>
              <w:rPr>
                <w:rFonts w:hint="default" w:ascii="Times New Roman" w:hAnsi="Times New Roman" w:cs="Times New Roman"/>
                <w:sz w:val="28"/>
                <w:szCs w:val="28"/>
                <w:u w:color="000000"/>
              </w:rPr>
            </w:pPr>
            <w:r>
              <w:rPr>
                <w:rFonts w:hint="default" w:ascii="Times New Roman" w:hAnsi="Times New Roman" w:cs="Times New Roman"/>
                <w:sz w:val="28"/>
                <w:szCs w:val="28"/>
                <w:u w:color="000000"/>
              </w:rPr>
              <w:t>2</w:t>
            </w:r>
          </w:p>
        </w:tc>
        <w:tc>
          <w:tcPr>
            <w:tcW w:w="1275" w:type="dxa"/>
            <w:vAlign w:val="center"/>
          </w:tcPr>
          <w:p w14:paraId="79353F1F">
            <w:pPr>
              <w:keepNext w:val="0"/>
              <w:keepLines w:val="0"/>
              <w:suppressLineNumbers w:val="0"/>
              <w:spacing w:before="0" w:beforeAutospacing="0" w:after="0" w:afterAutospacing="0"/>
              <w:ind w:left="0" w:right="0"/>
              <w:jc w:val="center"/>
              <w:rPr>
                <w:rFonts w:hint="default" w:cs="Times New Roman"/>
                <w:sz w:val="28"/>
                <w:szCs w:val="28"/>
                <w:u w:color="000000"/>
              </w:rPr>
            </w:pPr>
          </w:p>
        </w:tc>
        <w:tc>
          <w:tcPr>
            <w:tcW w:w="2413" w:type="dxa"/>
            <w:vAlign w:val="center"/>
          </w:tcPr>
          <w:p w14:paraId="67170699">
            <w:pPr>
              <w:keepNext w:val="0"/>
              <w:keepLines w:val="0"/>
              <w:suppressLineNumbers w:val="0"/>
              <w:spacing w:before="0" w:beforeAutospacing="0" w:after="0" w:afterAutospacing="0"/>
              <w:ind w:left="0" w:right="0"/>
              <w:jc w:val="center"/>
              <w:rPr>
                <w:rFonts w:hint="default" w:cs="Times New Roman"/>
                <w:sz w:val="28"/>
                <w:szCs w:val="28"/>
                <w:u w:color="000000"/>
              </w:rPr>
            </w:pPr>
          </w:p>
        </w:tc>
      </w:tr>
    </w:tbl>
    <w:p w14:paraId="9BDFD6EF">
      <w:pPr>
        <w:spacing w:line="580" w:lineRule="exact"/>
        <w:rPr>
          <w:rFonts w:ascii="仿宋_GB2312" w:eastAsia="仿宋_GB2312"/>
          <w:sz w:val="32"/>
          <w:szCs w:val="32"/>
        </w:rPr>
      </w:pPr>
      <w:r>
        <w:rPr>
          <w:rFonts w:hint="eastAsia" w:ascii="仿宋_GB2312" w:eastAsia="仿宋_GB2312"/>
          <w:sz w:val="32"/>
          <w:szCs w:val="32"/>
        </w:rPr>
        <w:t>填表人：</w:t>
      </w:r>
    </w:p>
    <w:p w14:paraId="58839AC7">
      <w:pPr>
        <w:spacing w:line="580" w:lineRule="exact"/>
        <w:rPr>
          <w:rFonts w:ascii="仿宋_GB2312" w:eastAsia="仿宋_GB2312"/>
          <w:sz w:val="32"/>
          <w:szCs w:val="32"/>
        </w:rPr>
      </w:pPr>
      <w:r>
        <w:rPr>
          <w:rFonts w:hint="eastAsia" w:ascii="仿宋_GB2312" w:eastAsia="仿宋_GB2312"/>
          <w:sz w:val="32"/>
          <w:szCs w:val="32"/>
        </w:rPr>
        <w:t>联系人电话：</w:t>
      </w:r>
    </w:p>
    <w:p w14:paraId="C3D7652E">
      <w:pPr>
        <w:rPr>
          <w:rFonts w:ascii="仿宋_GB2312" w:eastAsia="仿宋_GB2312"/>
          <w:sz w:val="32"/>
          <w:szCs w:val="32"/>
        </w:rPr>
      </w:pPr>
      <w:r>
        <w:rPr>
          <w:rFonts w:hint="eastAsia" w:ascii="仿宋_GB2312" w:eastAsia="仿宋_GB2312"/>
          <w:sz w:val="32"/>
          <w:szCs w:val="32"/>
        </w:rPr>
        <w:t xml:space="preserve">负责人签字：                          </w:t>
      </w:r>
      <w:r>
        <w:rPr>
          <w:rFonts w:hint="eastAsia" w:ascii="仿宋_GB2312" w:eastAsia="仿宋_GB2312"/>
          <w:sz w:val="32"/>
          <w:szCs w:val="32"/>
          <w:lang w:val="en-US" w:eastAsia="zh-CN"/>
        </w:rPr>
        <w:t>学院</w:t>
      </w:r>
      <w:r>
        <w:rPr>
          <w:rFonts w:hint="eastAsia" w:ascii="仿宋_GB2312" w:eastAsia="仿宋_GB2312"/>
          <w:sz w:val="32"/>
          <w:szCs w:val="32"/>
        </w:rPr>
        <w:t>盖章：</w:t>
      </w:r>
    </w:p>
    <w:p w14:paraId="9FDBCCB8">
      <w:pPr>
        <w:widowControl/>
        <w:spacing w:line="357" w:lineRule="atLeast"/>
        <w:rPr>
          <w:rFonts w:ascii="Times New Roman" w:hAnsi="Times New Roman" w:cs="Times New Roman"/>
          <w:color w:val="000000"/>
          <w:kern w:val="0"/>
          <w:szCs w:val="20"/>
          <w:u w:color="000000"/>
        </w:rPr>
      </w:pPr>
    </w:p>
    <w:p w14:paraId="31A958B5">
      <w:pPr>
        <w:tabs>
          <w:tab w:val="left" w:pos="1282"/>
        </w:tabs>
        <w:jc w:val="left"/>
        <w:rPr>
          <w:rFonts w:ascii="仿宋_GB2312" w:hAnsi="Times New Roman" w:eastAsia="仿宋_GB2312" w:cs="Times New Roman"/>
          <w:sz w:val="32"/>
          <w:szCs w:val="32"/>
        </w:rPr>
      </w:pPr>
    </w:p>
    <w:p w14:paraId="0A9F9C99">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snapToGrid/>
          <w:color w:val="000000"/>
          <w:kern w:val="0"/>
          <w:sz w:val="36"/>
          <w:szCs w:val="36"/>
          <w:vertAlign w:val="baseline"/>
          <w:lang w:val="en-US" w:eastAsia="zh-CN" w:bidi="ar"/>
        </w:rPr>
      </w:pPr>
    </w:p>
    <w:p w14:paraId="649201F3">
      <w:pPr>
        <w:keepNext w:val="0"/>
        <w:keepLines w:val="0"/>
        <w:widowControl/>
        <w:suppressLineNumbers w:val="0"/>
        <w:adjustRightInd w:val="0"/>
        <w:snapToGrid w:val="0"/>
        <w:spacing w:before="0" w:beforeAutospacing="1" w:after="200" w:afterAutospacing="0" w:line="357" w:lineRule="atLeast"/>
        <w:ind w:left="0" w:right="0"/>
        <w:jc w:val="center"/>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kern w:val="0"/>
          <w:sz w:val="36"/>
          <w:szCs w:val="36"/>
          <w:vertAlign w:val="baseline"/>
          <w:lang w:val="en-US" w:eastAsia="zh-CN" w:bidi="ar"/>
        </w:rPr>
        <w:t>山东第二医科大学2026年阳光健身运动</w:t>
      </w:r>
    </w:p>
    <w:p w14:paraId="164F08B2">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default" w:ascii="Tahoma" w:hAnsi="Tahoma" w:eastAsia="微软雅黑" w:cs="Times New Roman"/>
          <w:sz w:val="22"/>
          <w:szCs w:val="22"/>
          <w:vertAlign w:val="baseline"/>
        </w:rPr>
      </w:pPr>
      <w:r>
        <w:rPr>
          <w:rFonts w:hint="eastAsia" w:ascii="仿宋" w:hAnsi="仿宋" w:eastAsia="仿宋" w:cs="仿宋"/>
          <w:b/>
          <w:bCs w:val="0"/>
          <w:snapToGrid/>
          <w:color w:val="000000"/>
          <w:kern w:val="0"/>
          <w:sz w:val="36"/>
          <w:szCs w:val="36"/>
          <w:vertAlign w:val="baseline"/>
          <w:lang w:val="en-US" w:eastAsia="zh-CN" w:bidi="ar"/>
        </w:rPr>
        <w:t>健身操舞比赛规程</w:t>
      </w:r>
    </w:p>
    <w:p w14:paraId="30C3CAAF">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一、主办单位：</w:t>
      </w:r>
    </w:p>
    <w:p w14:paraId="7FF5B578">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山东第二医科大学体育运动委员会</w:t>
      </w:r>
    </w:p>
    <w:p w14:paraId="395E66E4">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二、承办单位：</w:t>
      </w:r>
    </w:p>
    <w:p w14:paraId="5B62F8EC">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学生工作处</w:t>
      </w: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团委</w:t>
      </w: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体育部</w:t>
      </w: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校学生会</w:t>
      </w:r>
    </w:p>
    <w:p w14:paraId="0BE0F59E">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三、比赛时间：</w:t>
      </w:r>
    </w:p>
    <w:p w14:paraId="6A00895D">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2026年11月8日</w:t>
      </w: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上午9:30</w:t>
      </w:r>
    </w:p>
    <w:p w14:paraId="5085C406">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四、比赛地点：</w:t>
      </w:r>
    </w:p>
    <w:p w14:paraId="2F8E5131">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浮烟山校区文体活动中心报告厅</w:t>
      </w:r>
    </w:p>
    <w:p w14:paraId="510811CD">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五、比赛设制：</w:t>
      </w:r>
    </w:p>
    <w:p w14:paraId="149C0B8B">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各代表队限报1队。每队上场8-16人，缺少或超过一名队员扣1分。</w:t>
      </w:r>
    </w:p>
    <w:p w14:paraId="5D376DAF">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六、报名要求：</w:t>
      </w:r>
    </w:p>
    <w:p w14:paraId="0BB1AB99">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参赛队员必须是有我院正式学籍且身心健康、品行端正、遵纪守法的在校学生。各参赛队须于11月2日下午15:00前将电子版报名表发至</w:t>
      </w:r>
      <w:r>
        <w:rPr>
          <w:rFonts w:hint="eastAsia" w:ascii="仿宋_GB2312" w:hAnsi="Times New Roman" w:eastAsia="仿宋_GB2312" w:cs="宋体"/>
          <w:snapToGrid/>
          <w:color w:val="000000"/>
          <w:kern w:val="0"/>
          <w:sz w:val="32"/>
          <w:szCs w:val="32"/>
          <w:lang w:val="en-US" w:eastAsia="zh-CN" w:bidi="ar"/>
        </w:rPr>
        <w:t>xyr062400@qq.com</w:t>
      </w:r>
      <w:r>
        <w:rPr>
          <w:rFonts w:hint="eastAsia" w:ascii="仿宋_GB2312" w:hAnsi="Times New Roman" w:eastAsia="仿宋_GB2312" w:cs="仿宋_GB2312"/>
          <w:snapToGrid/>
          <w:color w:val="000000"/>
          <w:kern w:val="0"/>
          <w:sz w:val="32"/>
          <w:szCs w:val="32"/>
          <w:lang w:val="en-US" w:eastAsia="zh-CN" w:bidi="ar"/>
        </w:rPr>
        <w:t>邮箱并将纸质版交于健美操队徐屹然（联系电话</w:t>
      </w:r>
      <w:r>
        <w:rPr>
          <w:rFonts w:hint="eastAsia" w:ascii="仿宋_GB2312" w:hAnsi="Times New Roman" w:eastAsia="仿宋_GB2312" w:cs="宋体"/>
          <w:snapToGrid/>
          <w:color w:val="000000"/>
          <w:kern w:val="0"/>
          <w:sz w:val="32"/>
          <w:szCs w:val="32"/>
          <w:lang w:val="en-US" w:eastAsia="zh-CN" w:bidi="ar"/>
        </w:rPr>
        <w:t>1</w:t>
      </w:r>
      <w:r>
        <w:rPr>
          <w:rFonts w:hint="eastAsia" w:ascii="仿宋_GB2312" w:hAnsi="Times New Roman" w:eastAsia="仿宋_GB2312" w:cs="仿宋_GB2312"/>
          <w:snapToGrid/>
          <w:color w:val="000000"/>
          <w:kern w:val="0"/>
          <w:sz w:val="32"/>
          <w:szCs w:val="32"/>
          <w:lang w:val="en-US" w:eastAsia="zh-CN" w:bidi="ar"/>
        </w:rPr>
        <w:t>3325289870）。</w:t>
      </w:r>
    </w:p>
    <w:p w14:paraId="6158B352">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注意：报名表一旦上交不做更改。</w:t>
      </w:r>
    </w:p>
    <w:p w14:paraId="72C78798">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七、评分内容及标准（10分制）</w:t>
      </w:r>
    </w:p>
    <w:p w14:paraId="2B03415D">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评分因素与分值</w:t>
      </w:r>
    </w:p>
    <w:p w14:paraId="2153FF21">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表演和团队精神</w:t>
      </w: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4分</w:t>
      </w:r>
    </w:p>
    <w:p w14:paraId="79457911">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动作的完成</w:t>
      </w: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6分</w:t>
      </w:r>
    </w:p>
    <w:p w14:paraId="3B5A5B73">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1、表演和团队精神</w:t>
      </w:r>
    </w:p>
    <w:p w14:paraId="70F9F63B">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①表现力与热情</w:t>
      </w:r>
    </w:p>
    <w:p w14:paraId="0039CBA4">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运动员在完成动作时应展示内心的激情，表现出热情、活力与自信，并体现出一种健康向上的情绪，否则扣0.1-0.5分。</w:t>
      </w:r>
    </w:p>
    <w:p w14:paraId="06076CE4">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②服饰复合舞蹈风格，美观协调，健康向上，不可过分暴露，禁止宣传暴力、种族歧视、宗教信仰及性爱等，否则酌情扣分。</w:t>
      </w:r>
    </w:p>
    <w:p w14:paraId="407C8CCE">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③队形变换及造型</w:t>
      </w:r>
    </w:p>
    <w:p w14:paraId="1BB4E71A">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动作清晰、流畅，队形变换的过渡动作要整齐、顺畅，体现集体的配合与默契，队形新颖、大方，否则扣0.1-0.5分。</w:t>
      </w:r>
    </w:p>
    <w:p w14:paraId="68425D15">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2、动作的完成</w:t>
      </w:r>
    </w:p>
    <w:p w14:paraId="1A2EAFA0">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①动作的正确性</w:t>
      </w:r>
    </w:p>
    <w:p w14:paraId="41211135">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身体姿态要舒展，动作技术规范，动作范围适当。对于偏离正确动作的完成，将视情节予以减分，减分标准如下：</w:t>
      </w:r>
    </w:p>
    <w:p w14:paraId="5E174C1A">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一般：稍偏离正确完成，每次扣0.1- 0.2分</w:t>
      </w:r>
    </w:p>
    <w:p w14:paraId="140A47CF">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较差：严重偏离正确完成，每次扣0.3分</w:t>
      </w:r>
    </w:p>
    <w:p w14:paraId="6BECFB43">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失误：失去平衡（跌倒）等，每次扣0.5分或更多</w:t>
      </w:r>
    </w:p>
    <w:p w14:paraId="57CF043E">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②动作的熟练性</w:t>
      </w:r>
    </w:p>
    <w:p w14:paraId="2ABDEC00">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动作熟练，流畅自如。</w:t>
      </w:r>
    </w:p>
    <w:p w14:paraId="1C842CE1">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一般扣0.1-0.2分</w:t>
      </w:r>
    </w:p>
    <w:p w14:paraId="264A0609">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较差扣0.3-0.4分</w:t>
      </w:r>
    </w:p>
    <w:p w14:paraId="1BB78886">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不可接受扣0.5分或更多</w:t>
      </w:r>
    </w:p>
    <w:p w14:paraId="23BF5A3A">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③动作与音乐</w:t>
      </w:r>
    </w:p>
    <w:p w14:paraId="0228E269">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动作和音乐节奏配合要准确：</w:t>
      </w:r>
    </w:p>
    <w:p w14:paraId="7D083B2B">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若干动作不吻合扣0.1-0.2分</w:t>
      </w:r>
    </w:p>
    <w:p w14:paraId="1C866A05">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半套动作不吻合扣0.3-0.4分</w:t>
      </w:r>
    </w:p>
    <w:p w14:paraId="69883C9C">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整套动作不吻合扣0.5分或更多</w:t>
      </w:r>
    </w:p>
    <w:p w14:paraId="093C43A2">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④一致性</w:t>
      </w:r>
    </w:p>
    <w:p w14:paraId="0DA11A0E">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集体动作整齐，运动员完成动作时如果在时间、空间、能力、表现力等方面出现不一致则视情节予以减分：</w:t>
      </w:r>
    </w:p>
    <w:p w14:paraId="4E09DFF6">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一般扣0.1-0.2分</w:t>
      </w:r>
    </w:p>
    <w:p w14:paraId="5431E9BF">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较差扣0.3-0.4分</w:t>
      </w:r>
    </w:p>
    <w:p w14:paraId="0D15CD49">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不可接受扣0.5分或更多</w:t>
      </w:r>
    </w:p>
    <w:p w14:paraId="57B16275">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⑤动作的强度</w:t>
      </w:r>
    </w:p>
    <w:p w14:paraId="725C6F71">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完成成套动作应自始至终能展示出动作的力度、幅度、爆发力和运动员的耐久力，要表现出良好的体能。否则视情节予以0.1-0.5的减分。</w:t>
      </w:r>
    </w:p>
    <w:p w14:paraId="2F840F40">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⑥整套动作中要求髋位以上的托举动作不得少于一次，开始和结束动作可包含其中，否则将予以减分。</w:t>
      </w:r>
    </w:p>
    <w:p w14:paraId="60CEAFCA">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3、裁判长减分</w:t>
      </w:r>
    </w:p>
    <w:p w14:paraId="3A08FA6C">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裁判长对比赛的过程进行组织和监控，并对下列情况进行减分。</w:t>
      </w:r>
    </w:p>
    <w:p w14:paraId="0E6CC2BA">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①运动员被叫到后后20秒内未出场扣0.2分</w:t>
      </w:r>
    </w:p>
    <w:p w14:paraId="1179F5E9">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②运动员着装不符合规定扣0.2分</w:t>
      </w:r>
    </w:p>
    <w:p w14:paraId="6E10D466">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③运动员比赛时装束散落扣0.2分</w:t>
      </w:r>
    </w:p>
    <w:p w14:paraId="5D3C13FF">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八、出场顺序与、场地</w:t>
      </w:r>
    </w:p>
    <w:p w14:paraId="2953BD79">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比赛的出场顺序在赛前统一抽签决定，场地：文体活动中心。</w:t>
      </w:r>
    </w:p>
    <w:p w14:paraId="74B0FEE1">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九、比赛套路与音乐</w:t>
      </w:r>
    </w:p>
    <w:p w14:paraId="3911E693">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本次比赛套路为自选动作，音乐时长2分15秒±15秒。</w:t>
      </w:r>
    </w:p>
    <w:p w14:paraId="7CE77BB2">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十、特殊情况</w:t>
      </w:r>
    </w:p>
    <w:p w14:paraId="10D42174">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出现特殊情况，运动员应立即停止动作。根据裁判长的决定，运动员可重新做动作，先前的动作无效。以下情况可视为特殊情况：</w:t>
      </w:r>
    </w:p>
    <w:p w14:paraId="0107C715">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1、由于音响设备出现的音乐问题。</w:t>
      </w:r>
    </w:p>
    <w:p w14:paraId="73111D0C">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2、其他异物进入比赛场（影响到运动员完成动作）。</w:t>
      </w:r>
    </w:p>
    <w:p w14:paraId="46EA5C24">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宋体"/>
          <w:snapToGrid/>
          <w:color w:val="000000"/>
          <w:kern w:val="0"/>
          <w:sz w:val="32"/>
          <w:szCs w:val="32"/>
          <w:lang w:val="en-US" w:eastAsia="zh-CN" w:bidi="ar"/>
        </w:rPr>
        <w:t xml:space="preserve">   </w:t>
      </w:r>
      <w:r>
        <w:rPr>
          <w:rFonts w:hint="eastAsia" w:ascii="仿宋_GB2312" w:hAnsi="Times New Roman" w:eastAsia="仿宋_GB2312" w:cs="仿宋_GB2312"/>
          <w:snapToGrid/>
          <w:color w:val="000000"/>
          <w:kern w:val="0"/>
          <w:sz w:val="32"/>
          <w:szCs w:val="32"/>
          <w:lang w:val="en-US" w:eastAsia="zh-CN" w:bidi="ar"/>
        </w:rPr>
        <w:t>3、运动员责任外的情况所引起的弃权。</w:t>
      </w:r>
    </w:p>
    <w:p w14:paraId="186A2A25">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十一、奖励办法：</w:t>
      </w:r>
    </w:p>
    <w:p w14:paraId="50CD8EA1">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奖励团体男、女前八名并颁发成绩证书。</w:t>
      </w:r>
    </w:p>
    <w:p w14:paraId="7391AEC4">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十二、裁判员及记录员</w:t>
      </w:r>
      <w:r>
        <w:rPr>
          <w:rFonts w:hint="eastAsia" w:ascii="仿宋_GB2312" w:hAnsi="Times New Roman" w:eastAsia="仿宋_GB2312" w:cs="宋体"/>
          <w:snapToGrid/>
          <w:color w:val="000000"/>
          <w:kern w:val="0"/>
          <w:sz w:val="32"/>
          <w:szCs w:val="32"/>
          <w:lang w:val="en-US" w:eastAsia="zh-CN" w:bidi="ar"/>
        </w:rPr>
        <w:t xml:space="preserve"> </w:t>
      </w:r>
    </w:p>
    <w:p w14:paraId="22C8CD1D">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裁判长：王国娇老师</w:t>
      </w:r>
    </w:p>
    <w:p w14:paraId="45DE85D7">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裁判员：体育部选派</w:t>
      </w:r>
    </w:p>
    <w:p w14:paraId="283FAE98">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记录员：校学生健美操队选派</w:t>
      </w:r>
    </w:p>
    <w:p w14:paraId="37479805">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十三、注意事项</w:t>
      </w:r>
    </w:p>
    <w:p w14:paraId="1ED8366F">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1、各学院认真组织，积极准备，做好队员的思想和训练工作。</w:t>
      </w:r>
    </w:p>
    <w:p w14:paraId="1BFD362C">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2、各参赛队文明参赛，遵守体育道德，如出现参赛队员与名单不符，冒名顶替，攻击裁判等不文明现象直接取消参赛资格，进行全校通报。</w:t>
      </w:r>
    </w:p>
    <w:p w14:paraId="226CF59D">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3、各代表队需保证参赛运动员身体健康，无伤病，并签订安全责任书，以保证比赛的顺利进行。</w:t>
      </w:r>
    </w:p>
    <w:p w14:paraId="531C0513">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4、参赛运动员比赛时，出示学生证。</w:t>
      </w:r>
    </w:p>
    <w:p w14:paraId="3B28A43D">
      <w:pPr>
        <w:keepNext w:val="0"/>
        <w:keepLines w:val="0"/>
        <w:widowControl/>
        <w:suppressLineNumbers w:val="0"/>
        <w:adjustRightInd w:val="0"/>
        <w:snapToGrid w:val="0"/>
        <w:spacing w:before="0" w:beforeAutospacing="1" w:after="0" w:afterAutospacing="0" w:line="480" w:lineRule="exact"/>
        <w:ind w:left="0" w:right="0" w:firstLine="640" w:firstLineChars="200"/>
        <w:jc w:val="left"/>
        <w:rPr>
          <w:rFonts w:hint="eastAsia" w:ascii="仿宋_GB2312" w:hAnsi="Times New Roman" w:eastAsia="仿宋_GB2312" w:cs="Times New Roman"/>
          <w:color w:val="000000"/>
          <w:sz w:val="32"/>
          <w:szCs w:val="32"/>
        </w:rPr>
      </w:pPr>
      <w:r>
        <w:rPr>
          <w:rFonts w:hint="eastAsia" w:ascii="仿宋_GB2312" w:hAnsi="Times New Roman" w:eastAsia="仿宋_GB2312" w:cs="仿宋_GB2312"/>
          <w:snapToGrid/>
          <w:color w:val="000000"/>
          <w:kern w:val="0"/>
          <w:sz w:val="32"/>
          <w:szCs w:val="32"/>
          <w:lang w:val="en-US" w:eastAsia="zh-CN" w:bidi="ar"/>
        </w:rPr>
        <w:t>十四、本规则的解释权归校体委，未尽事宜，另行通知。</w:t>
      </w:r>
    </w:p>
    <w:p w14:paraId="401C4A1B">
      <w:pPr>
        <w:keepNext w:val="0"/>
        <w:keepLines w:val="0"/>
        <w:widowControl w:val="0"/>
        <w:suppressLineNumbers w:val="0"/>
        <w:adjustRightInd w:val="0"/>
        <w:snapToGrid w:val="0"/>
        <w:spacing w:before="0" w:beforeAutospacing="1" w:after="0" w:afterAutospacing="0" w:line="480" w:lineRule="exact"/>
        <w:ind w:right="0" w:firstLine="4080" w:firstLineChars="1700"/>
        <w:jc w:val="left"/>
        <w:rPr>
          <w:rFonts w:hint="eastAsia" w:ascii="仿宋_GB2312" w:hAnsi="Times New Roman" w:eastAsia="仿宋_GB2312" w:cs="仿宋_GB2312"/>
          <w:snapToGrid/>
          <w:kern w:val="2"/>
          <w:sz w:val="24"/>
          <w:szCs w:val="24"/>
          <w:lang w:val="en-US" w:eastAsia="zh-CN" w:bidi="ar"/>
        </w:rPr>
      </w:pPr>
    </w:p>
    <w:p w14:paraId="5F9771CD">
      <w:pPr>
        <w:keepNext w:val="0"/>
        <w:keepLines w:val="0"/>
        <w:widowControl w:val="0"/>
        <w:suppressLineNumbers w:val="0"/>
        <w:adjustRightInd w:val="0"/>
        <w:snapToGrid w:val="0"/>
        <w:spacing w:before="0" w:beforeAutospacing="1" w:after="0" w:afterAutospacing="0" w:line="480" w:lineRule="exact"/>
        <w:ind w:right="0" w:firstLine="4080" w:firstLineChars="1700"/>
        <w:jc w:val="left"/>
        <w:rPr>
          <w:rFonts w:hint="eastAsia" w:ascii="仿宋_GB2312" w:hAnsi="Times New Roman" w:eastAsia="仿宋_GB2312" w:cs="仿宋_GB2312"/>
          <w:snapToGrid/>
          <w:kern w:val="2"/>
          <w:sz w:val="24"/>
          <w:szCs w:val="24"/>
          <w:lang w:val="en-US" w:eastAsia="zh-CN" w:bidi="ar"/>
        </w:rPr>
      </w:pPr>
    </w:p>
    <w:p w14:paraId="341175E7">
      <w:pPr>
        <w:keepNext w:val="0"/>
        <w:keepLines w:val="0"/>
        <w:widowControl w:val="0"/>
        <w:suppressLineNumbers w:val="0"/>
        <w:adjustRightInd w:val="0"/>
        <w:snapToGrid w:val="0"/>
        <w:spacing w:before="0" w:beforeAutospacing="1" w:after="0" w:afterAutospacing="0" w:line="480" w:lineRule="exact"/>
        <w:ind w:right="0" w:firstLine="4080" w:firstLineChars="1700"/>
        <w:jc w:val="left"/>
        <w:rPr>
          <w:rFonts w:hint="eastAsia" w:ascii="仿宋_GB2312" w:hAnsi="Times New Roman" w:eastAsia="仿宋_GB2312" w:cs="仿宋_GB2312"/>
          <w:snapToGrid/>
          <w:kern w:val="2"/>
          <w:sz w:val="24"/>
          <w:szCs w:val="24"/>
          <w:lang w:val="en-US" w:eastAsia="zh-CN" w:bidi="ar"/>
        </w:rPr>
      </w:pPr>
    </w:p>
    <w:p w14:paraId="48DDFF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3DD8FD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5120" w:firstLineChars="16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2016DD25">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1D86EC0E">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4184FE1C">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0F31C434">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52CFA389">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4AA7FF30">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3925C901">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6402BE16">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6ED25B03">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4C1664CE">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7FF754B3">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1804AEB5">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snapToGrid/>
          <w:color w:val="000000"/>
          <w:kern w:val="0"/>
          <w:sz w:val="32"/>
          <w:szCs w:val="32"/>
          <w:vertAlign w:val="baseline"/>
          <w:lang w:val="en-US" w:eastAsia="zh-CN" w:bidi="ar"/>
        </w:rPr>
      </w:pPr>
    </w:p>
    <w:p w14:paraId="43E04AA8">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color w:val="000000"/>
          <w:sz w:val="32"/>
          <w:szCs w:val="32"/>
          <w:vertAlign w:val="baseline"/>
        </w:rPr>
      </w:pPr>
      <w:r>
        <w:rPr>
          <w:rFonts w:hint="eastAsia" w:ascii="仿宋" w:hAnsi="仿宋" w:eastAsia="仿宋" w:cs="仿宋"/>
          <w:b/>
          <w:bCs w:val="0"/>
          <w:snapToGrid/>
          <w:color w:val="000000"/>
          <w:kern w:val="0"/>
          <w:sz w:val="32"/>
          <w:szCs w:val="32"/>
          <w:vertAlign w:val="baseline"/>
          <w:lang w:val="en-US" w:eastAsia="zh-CN" w:bidi="ar"/>
        </w:rPr>
        <w:t>山东第二医科大学2026年阳光健身运动</w:t>
      </w:r>
    </w:p>
    <w:p w14:paraId="781B7987">
      <w:pPr>
        <w:keepNext w:val="0"/>
        <w:keepLines w:val="0"/>
        <w:widowControl w:val="0"/>
        <w:suppressLineNumbers w:val="0"/>
        <w:adjustRightInd w:val="0"/>
        <w:snapToGrid w:val="0"/>
        <w:spacing w:before="0" w:beforeAutospacing="1" w:after="0" w:afterAutospacing="0" w:line="480" w:lineRule="exact"/>
        <w:ind w:left="0" w:right="0"/>
        <w:jc w:val="center"/>
        <w:textAlignment w:val="baseline"/>
        <w:rPr>
          <w:rFonts w:hint="eastAsia" w:ascii="仿宋" w:hAnsi="仿宋" w:eastAsia="仿宋" w:cs="仿宋"/>
          <w:b/>
          <w:bCs w:val="0"/>
          <w:color w:val="000000"/>
          <w:sz w:val="32"/>
          <w:szCs w:val="32"/>
          <w:vertAlign w:val="baseline"/>
        </w:rPr>
      </w:pPr>
      <w:r>
        <w:rPr>
          <w:rFonts w:hint="eastAsia" w:ascii="仿宋" w:hAnsi="仿宋" w:eastAsia="仿宋" w:cs="仿宋"/>
          <w:b/>
          <w:bCs w:val="0"/>
          <w:snapToGrid/>
          <w:color w:val="000000"/>
          <w:kern w:val="0"/>
          <w:sz w:val="32"/>
          <w:szCs w:val="32"/>
          <w:vertAlign w:val="baseline"/>
          <w:lang w:val="en-US" w:eastAsia="zh-CN" w:bidi="ar"/>
        </w:rPr>
        <w:t>健身操舞报名表</w:t>
      </w:r>
    </w:p>
    <w:p w14:paraId="5547173B">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参赛单位：</w:t>
      </w:r>
    </w:p>
    <w:p w14:paraId="78AA6525">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参赛办法：以各学院为参赛单位报名，每队上场8—16人，男女不限。</w:t>
      </w:r>
    </w:p>
    <w:tbl>
      <w:tblPr>
        <w:tblStyle w:val="5"/>
        <w:tblW w:w="8325" w:type="dxa"/>
        <w:jc w:val="center"/>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641"/>
        <w:gridCol w:w="641"/>
        <w:gridCol w:w="1508"/>
        <w:gridCol w:w="1508"/>
        <w:gridCol w:w="641"/>
        <w:gridCol w:w="641"/>
        <w:gridCol w:w="1508"/>
        <w:gridCol w:w="1237"/>
      </w:tblGrid>
      <w:tr w14:paraId="3F8E1A60">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567" w:hRule="atLeast"/>
          <w:jc w:val="center"/>
        </w:trPr>
        <w:tc>
          <w:tcPr>
            <w:tcW w:w="641" w:type="dxa"/>
            <w:tcBorders>
              <w:top w:val="single" w:color="000000" w:sz="2" w:space="0"/>
              <w:left w:val="single" w:color="000000" w:sz="2" w:space="0"/>
              <w:bottom w:val="single" w:color="000000" w:sz="2" w:space="0"/>
              <w:right w:val="single" w:color="000000" w:sz="2" w:space="0"/>
            </w:tcBorders>
            <w:shd w:val="clear" w:color="auto" w:fill="auto"/>
            <w:tcMar>
              <w:top w:w="15" w:type="dxa"/>
              <w:left w:w="15" w:type="dxa"/>
              <w:bottom w:w="15" w:type="dxa"/>
              <w:right w:w="15" w:type="dxa"/>
            </w:tcMar>
            <w:vAlign w:val="center"/>
          </w:tcPr>
          <w:p w14:paraId="1FE7987E">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eastAsia" w:ascii="微软雅黑" w:hAnsi="微软雅黑" w:eastAsia="微软雅黑" w:cs="微软雅黑"/>
                <w:snapToGrid/>
                <w:color w:val="000000"/>
                <w:kern w:val="0"/>
                <w:sz w:val="32"/>
                <w:szCs w:val="32"/>
                <w:lang w:val="en-US" w:eastAsia="zh-CN" w:bidi="ar"/>
              </w:rPr>
              <w:t>序号</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4CC22ED0">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eastAsia" w:ascii="微软雅黑" w:hAnsi="微软雅黑" w:eastAsia="微软雅黑" w:cs="微软雅黑"/>
                <w:snapToGrid/>
                <w:color w:val="000000"/>
                <w:kern w:val="0"/>
                <w:sz w:val="32"/>
                <w:szCs w:val="32"/>
                <w:lang w:val="en-US" w:eastAsia="zh-CN" w:bidi="ar"/>
              </w:rPr>
              <w:t>姓名</w:t>
            </w: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60BBEE6">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ahoma" w:hAnsi="Tahoma" w:eastAsia="-webkit-standard" w:cs="Calibri"/>
                <w:color w:val="000000"/>
                <w:sz w:val="32"/>
                <w:szCs w:val="32"/>
              </w:rPr>
            </w:pPr>
            <w:r>
              <w:rPr>
                <w:rFonts w:hint="eastAsia" w:ascii="微软雅黑" w:hAnsi="微软雅黑" w:eastAsia="微软雅黑" w:cs="微软雅黑"/>
                <w:snapToGrid/>
                <w:color w:val="000000"/>
                <w:kern w:val="0"/>
                <w:sz w:val="32"/>
                <w:szCs w:val="32"/>
                <w:lang w:val="en-US" w:eastAsia="zh-CN" w:bidi="ar"/>
              </w:rPr>
              <w:t>班级</w:t>
            </w: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61F2C62E">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eastAsia" w:ascii="微软雅黑" w:hAnsi="微软雅黑" w:eastAsia="微软雅黑" w:cs="微软雅黑"/>
                <w:snapToGrid/>
                <w:color w:val="000000"/>
                <w:kern w:val="0"/>
                <w:sz w:val="32"/>
                <w:szCs w:val="32"/>
                <w:lang w:val="en-US" w:eastAsia="zh-CN" w:bidi="ar"/>
              </w:rPr>
              <w:t>学号</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6BA57129">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eastAsia" w:ascii="微软雅黑" w:hAnsi="微软雅黑" w:eastAsia="微软雅黑" w:cs="微软雅黑"/>
                <w:snapToGrid/>
                <w:color w:val="000000"/>
                <w:kern w:val="0"/>
                <w:sz w:val="32"/>
                <w:szCs w:val="32"/>
                <w:lang w:val="en-US" w:eastAsia="zh-CN" w:bidi="ar"/>
              </w:rPr>
              <w:t>序号</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144B539">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eastAsia" w:ascii="微软雅黑" w:hAnsi="微软雅黑" w:eastAsia="微软雅黑" w:cs="微软雅黑"/>
                <w:snapToGrid/>
                <w:color w:val="000000"/>
                <w:kern w:val="0"/>
                <w:sz w:val="32"/>
                <w:szCs w:val="32"/>
                <w:lang w:val="en-US" w:eastAsia="zh-CN" w:bidi="ar"/>
              </w:rPr>
              <w:t>姓名</w:t>
            </w: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63C99FC7">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ahoma" w:hAnsi="Tahoma" w:eastAsia="-webkit-standard" w:cs="Calibri"/>
                <w:color w:val="000000"/>
                <w:sz w:val="32"/>
                <w:szCs w:val="32"/>
              </w:rPr>
            </w:pPr>
            <w:r>
              <w:rPr>
                <w:rFonts w:hint="eastAsia" w:ascii="微软雅黑" w:hAnsi="微软雅黑" w:eastAsia="微软雅黑" w:cs="微软雅黑"/>
                <w:snapToGrid/>
                <w:color w:val="000000"/>
                <w:kern w:val="0"/>
                <w:sz w:val="32"/>
                <w:szCs w:val="32"/>
                <w:lang w:val="en-US" w:eastAsia="zh-CN" w:bidi="ar"/>
              </w:rPr>
              <w:t>班级</w:t>
            </w:r>
          </w:p>
        </w:tc>
        <w:tc>
          <w:tcPr>
            <w:tcW w:w="1237"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03F3E32">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eastAsia" w:ascii="微软雅黑" w:hAnsi="微软雅黑" w:eastAsia="微软雅黑" w:cs="微软雅黑"/>
                <w:snapToGrid/>
                <w:color w:val="000000"/>
                <w:kern w:val="0"/>
                <w:sz w:val="32"/>
                <w:szCs w:val="32"/>
                <w:lang w:val="en-US" w:eastAsia="zh-CN" w:bidi="ar"/>
              </w:rPr>
              <w:t>学号</w:t>
            </w:r>
          </w:p>
        </w:tc>
      </w:tr>
      <w:tr w14:paraId="127906CE">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567" w:hRule="atLeast"/>
          <w:jc w:val="center"/>
        </w:trPr>
        <w:tc>
          <w:tcPr>
            <w:tcW w:w="641" w:type="dxa"/>
            <w:tcBorders>
              <w:top w:val="single" w:color="000000" w:sz="2" w:space="0"/>
              <w:left w:val="single" w:color="000000" w:sz="2" w:space="0"/>
              <w:bottom w:val="single" w:color="000000" w:sz="2" w:space="0"/>
              <w:right w:val="single" w:color="000000" w:sz="2" w:space="0"/>
            </w:tcBorders>
            <w:shd w:val="clear" w:color="auto" w:fill="auto"/>
            <w:tcMar>
              <w:top w:w="15" w:type="dxa"/>
              <w:left w:w="15" w:type="dxa"/>
              <w:bottom w:w="15" w:type="dxa"/>
              <w:right w:w="15" w:type="dxa"/>
            </w:tcMar>
            <w:vAlign w:val="center"/>
          </w:tcPr>
          <w:p w14:paraId="7C1A99C9">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webkit-standard" w:cs="Times New Roman"/>
                <w:snapToGrid/>
                <w:color w:val="000000"/>
                <w:kern w:val="0"/>
                <w:sz w:val="32"/>
                <w:szCs w:val="32"/>
                <w:lang w:val="en-US" w:eastAsia="zh-CN" w:bidi="ar"/>
              </w:rPr>
              <w:t>1</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C4D6EB1">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745C8E07">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webkit-standard"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51D46CD0">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6EDDC270">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2</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CD391E8">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F02E6DE">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webkit-standard" w:hAnsi="-webkit-standard" w:eastAsia="-webkit-standard" w:cs="-webkit-standard"/>
                <w:color w:val="000000"/>
                <w:sz w:val="32"/>
                <w:szCs w:val="32"/>
              </w:rPr>
            </w:pPr>
          </w:p>
        </w:tc>
        <w:tc>
          <w:tcPr>
            <w:tcW w:w="1237"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6F65AF92">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r>
      <w:tr w14:paraId="1999C391">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567" w:hRule="atLeast"/>
          <w:jc w:val="center"/>
        </w:trPr>
        <w:tc>
          <w:tcPr>
            <w:tcW w:w="641" w:type="dxa"/>
            <w:tcBorders>
              <w:top w:val="single" w:color="000000" w:sz="2" w:space="0"/>
              <w:left w:val="single" w:color="000000" w:sz="2" w:space="0"/>
              <w:bottom w:val="single" w:color="000000" w:sz="2" w:space="0"/>
              <w:right w:val="single" w:color="000000" w:sz="2" w:space="0"/>
            </w:tcBorders>
            <w:shd w:val="clear" w:color="auto" w:fill="auto"/>
            <w:tcMar>
              <w:top w:w="15" w:type="dxa"/>
              <w:left w:w="15" w:type="dxa"/>
              <w:bottom w:w="15" w:type="dxa"/>
              <w:right w:w="15" w:type="dxa"/>
            </w:tcMar>
            <w:vAlign w:val="center"/>
          </w:tcPr>
          <w:p w14:paraId="46649E52">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3</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CCA2937">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0D3ECCE">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webkit-standard"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61F0CCB0">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4C43293F">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4</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6F7C0D7">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559CD105">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webkit-standard" w:hAnsi="-webkit-standard" w:eastAsia="-webkit-standard" w:cs="-webkit-standard"/>
                <w:color w:val="000000"/>
                <w:sz w:val="32"/>
                <w:szCs w:val="32"/>
              </w:rPr>
            </w:pPr>
          </w:p>
        </w:tc>
        <w:tc>
          <w:tcPr>
            <w:tcW w:w="1237"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19B9B176">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r>
      <w:tr w14:paraId="01E49926">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567" w:hRule="atLeast"/>
          <w:jc w:val="center"/>
        </w:trPr>
        <w:tc>
          <w:tcPr>
            <w:tcW w:w="641" w:type="dxa"/>
            <w:tcBorders>
              <w:top w:val="single" w:color="000000" w:sz="2" w:space="0"/>
              <w:left w:val="single" w:color="000000" w:sz="2" w:space="0"/>
              <w:bottom w:val="single" w:color="000000" w:sz="2" w:space="0"/>
              <w:right w:val="single" w:color="000000" w:sz="2" w:space="0"/>
            </w:tcBorders>
            <w:shd w:val="clear" w:color="auto" w:fill="auto"/>
            <w:tcMar>
              <w:top w:w="15" w:type="dxa"/>
              <w:left w:w="15" w:type="dxa"/>
              <w:bottom w:w="15" w:type="dxa"/>
              <w:right w:w="15" w:type="dxa"/>
            </w:tcMar>
            <w:vAlign w:val="center"/>
          </w:tcPr>
          <w:p w14:paraId="6281DD78">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5</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2E407B46">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7F757D13">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webkit-standard"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1682ECAC">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7C56CF4">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6</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104D327B">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46936FB2">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webkit-standard" w:hAnsi="-webkit-standard" w:eastAsia="-webkit-standard" w:cs="-webkit-standard"/>
                <w:color w:val="000000"/>
                <w:sz w:val="32"/>
                <w:szCs w:val="32"/>
              </w:rPr>
            </w:pPr>
          </w:p>
        </w:tc>
        <w:tc>
          <w:tcPr>
            <w:tcW w:w="1237"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5C71D471">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r>
      <w:tr w14:paraId="3162A0F3">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641" w:type="dxa"/>
            <w:tcBorders>
              <w:top w:val="single" w:color="000000" w:sz="2" w:space="0"/>
              <w:left w:val="single" w:color="000000" w:sz="2" w:space="0"/>
              <w:bottom w:val="single" w:color="000000" w:sz="2" w:space="0"/>
              <w:right w:val="single" w:color="000000" w:sz="2" w:space="0"/>
            </w:tcBorders>
            <w:shd w:val="clear" w:color="auto" w:fill="auto"/>
            <w:tcMar>
              <w:top w:w="15" w:type="dxa"/>
              <w:left w:w="15" w:type="dxa"/>
              <w:bottom w:w="15" w:type="dxa"/>
              <w:right w:w="15" w:type="dxa"/>
            </w:tcMar>
            <w:vAlign w:val="center"/>
          </w:tcPr>
          <w:p w14:paraId="652DC535">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7</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B54C16F">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2F679693">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webkit-standard"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28A761A">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4F0A4108">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8</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6A5DD89F">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68D2D32">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webkit-standard" w:hAnsi="-webkit-standard" w:eastAsia="-webkit-standard" w:cs="-webkit-standard"/>
                <w:color w:val="000000"/>
                <w:sz w:val="32"/>
                <w:szCs w:val="32"/>
              </w:rPr>
            </w:pPr>
          </w:p>
        </w:tc>
        <w:tc>
          <w:tcPr>
            <w:tcW w:w="1237"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248A4932">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r>
      <w:tr w14:paraId="4C0E9A3F">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567" w:hRule="atLeast"/>
          <w:jc w:val="center"/>
        </w:trPr>
        <w:tc>
          <w:tcPr>
            <w:tcW w:w="641" w:type="dxa"/>
            <w:tcBorders>
              <w:top w:val="single" w:color="000000" w:sz="2" w:space="0"/>
              <w:left w:val="single" w:color="000000" w:sz="2" w:space="0"/>
              <w:bottom w:val="single" w:color="000000" w:sz="2" w:space="0"/>
              <w:right w:val="single" w:color="000000" w:sz="2" w:space="0"/>
            </w:tcBorders>
            <w:shd w:val="clear" w:color="auto" w:fill="auto"/>
            <w:tcMar>
              <w:top w:w="15" w:type="dxa"/>
              <w:left w:w="15" w:type="dxa"/>
              <w:bottom w:w="15" w:type="dxa"/>
              <w:right w:w="15" w:type="dxa"/>
            </w:tcMar>
            <w:vAlign w:val="center"/>
          </w:tcPr>
          <w:p w14:paraId="6B9B5C43">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9</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4DCE99B">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66827BF">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webkit-standard"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4FBC1F23">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D1CCBDE">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webkit-standard" w:cs="Times New Roman"/>
                <w:snapToGrid/>
                <w:color w:val="000000"/>
                <w:kern w:val="0"/>
                <w:sz w:val="32"/>
                <w:szCs w:val="32"/>
                <w:lang w:val="en-US" w:eastAsia="zh-CN" w:bidi="ar"/>
              </w:rPr>
              <w:t>10</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1CDDD14">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18A07E5E">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webkit-standard" w:hAnsi="-webkit-standard" w:eastAsia="-webkit-standard" w:cs="-webkit-standard"/>
                <w:color w:val="000000"/>
                <w:sz w:val="32"/>
                <w:szCs w:val="32"/>
              </w:rPr>
            </w:pPr>
          </w:p>
        </w:tc>
        <w:tc>
          <w:tcPr>
            <w:tcW w:w="1237"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5B59723">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r>
      <w:tr w14:paraId="5090CD5F">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641" w:type="dxa"/>
            <w:tcBorders>
              <w:top w:val="single" w:color="000000" w:sz="2" w:space="0"/>
              <w:left w:val="single" w:color="000000" w:sz="2" w:space="0"/>
              <w:bottom w:val="single" w:color="000000" w:sz="2" w:space="0"/>
              <w:right w:val="single" w:color="000000" w:sz="2" w:space="0"/>
            </w:tcBorders>
            <w:shd w:val="clear" w:color="auto" w:fill="auto"/>
            <w:tcMar>
              <w:top w:w="15" w:type="dxa"/>
              <w:left w:w="15" w:type="dxa"/>
              <w:bottom w:w="15" w:type="dxa"/>
              <w:right w:w="15" w:type="dxa"/>
            </w:tcMar>
            <w:vAlign w:val="center"/>
          </w:tcPr>
          <w:p w14:paraId="51EE129E">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11</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4F9A0193">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5FAA0988">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webkit-standard"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20461E90">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0AF159D">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webkit-standard" w:cs="Times New Roman"/>
                <w:snapToGrid/>
                <w:color w:val="000000"/>
                <w:kern w:val="0"/>
                <w:sz w:val="32"/>
                <w:szCs w:val="32"/>
                <w:lang w:val="en-US" w:eastAsia="zh-CN" w:bidi="ar"/>
              </w:rPr>
              <w:t>12</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AF7F132">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142729D">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webkit-standard" w:hAnsi="-webkit-standard" w:eastAsia="-webkit-standard" w:cs="-webkit-standard"/>
                <w:color w:val="000000"/>
                <w:sz w:val="32"/>
                <w:szCs w:val="32"/>
              </w:rPr>
            </w:pPr>
          </w:p>
        </w:tc>
        <w:tc>
          <w:tcPr>
            <w:tcW w:w="1237"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77960A21">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r>
      <w:tr w14:paraId="77F829A1">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567" w:hRule="atLeast"/>
          <w:jc w:val="center"/>
        </w:trPr>
        <w:tc>
          <w:tcPr>
            <w:tcW w:w="641" w:type="dxa"/>
            <w:tcBorders>
              <w:top w:val="single" w:color="000000" w:sz="2" w:space="0"/>
              <w:left w:val="single" w:color="000000" w:sz="2" w:space="0"/>
              <w:bottom w:val="single" w:color="000000" w:sz="2" w:space="0"/>
              <w:right w:val="single" w:color="000000" w:sz="2" w:space="0"/>
            </w:tcBorders>
            <w:shd w:val="clear" w:color="auto" w:fill="auto"/>
            <w:tcMar>
              <w:top w:w="15" w:type="dxa"/>
              <w:left w:w="15" w:type="dxa"/>
              <w:bottom w:w="15" w:type="dxa"/>
              <w:right w:w="15" w:type="dxa"/>
            </w:tcMar>
            <w:vAlign w:val="center"/>
          </w:tcPr>
          <w:p w14:paraId="4FD3E0A7">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13</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67C7D1ED">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1EF52E7A">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webkit-standard"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FFBD254">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C630B24">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webkit-standard" w:cs="Times New Roman"/>
                <w:snapToGrid/>
                <w:color w:val="000000"/>
                <w:kern w:val="0"/>
                <w:sz w:val="32"/>
                <w:szCs w:val="32"/>
                <w:lang w:val="en-US" w:eastAsia="zh-CN" w:bidi="ar"/>
              </w:rPr>
              <w:t>14</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3AB7B125">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1223CC45">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webkit-standard" w:hAnsi="-webkit-standard" w:eastAsia="-webkit-standard" w:cs="-webkit-standard"/>
                <w:color w:val="000000"/>
                <w:sz w:val="32"/>
                <w:szCs w:val="32"/>
              </w:rPr>
            </w:pPr>
          </w:p>
        </w:tc>
        <w:tc>
          <w:tcPr>
            <w:tcW w:w="1237"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7492A5F2">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r>
      <w:tr w14:paraId="1BAFD09F">
        <w:tblPrEx>
          <w:tblBorders>
            <w:top w:val="single" w:color="000000" w:sz="2" w:space="0"/>
            <w:left w:val="single" w:color="000000" w:sz="2" w:space="0"/>
            <w:bottom w:val="single" w:color="000000" w:sz="2" w:space="0"/>
            <w:right w:val="single" w:color="000000" w:sz="2" w:space="0"/>
            <w:insideH w:val="outset" w:color="auto" w:sz="6" w:space="0"/>
            <w:insideV w:val="outset" w:color="auto" w:sz="6" w:space="0"/>
          </w:tblBorders>
          <w:tblCellMar>
            <w:top w:w="0" w:type="dxa"/>
            <w:left w:w="108" w:type="dxa"/>
            <w:bottom w:w="0" w:type="dxa"/>
            <w:right w:w="108" w:type="dxa"/>
          </w:tblCellMar>
        </w:tblPrEx>
        <w:trPr>
          <w:trHeight w:val="567" w:hRule="atLeast"/>
          <w:jc w:val="center"/>
        </w:trPr>
        <w:tc>
          <w:tcPr>
            <w:tcW w:w="641" w:type="dxa"/>
            <w:tcBorders>
              <w:top w:val="single" w:color="000000" w:sz="2" w:space="0"/>
              <w:left w:val="single" w:color="000000" w:sz="2" w:space="0"/>
              <w:bottom w:val="single" w:color="000000" w:sz="2" w:space="0"/>
              <w:right w:val="single" w:color="000000" w:sz="2" w:space="0"/>
            </w:tcBorders>
            <w:shd w:val="clear" w:color="auto" w:fill="auto"/>
            <w:tcMar>
              <w:top w:w="15" w:type="dxa"/>
              <w:left w:w="15" w:type="dxa"/>
              <w:bottom w:w="15" w:type="dxa"/>
              <w:right w:w="15" w:type="dxa"/>
            </w:tcMar>
            <w:vAlign w:val="center"/>
          </w:tcPr>
          <w:p w14:paraId="2233333A">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微软雅黑" w:cs="Times New Roman"/>
                <w:snapToGrid/>
                <w:color w:val="000000"/>
                <w:kern w:val="0"/>
                <w:sz w:val="32"/>
                <w:szCs w:val="32"/>
                <w:lang w:val="en-US" w:eastAsia="zh-CN" w:bidi="ar"/>
              </w:rPr>
              <w:t>15</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4CD61135">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0C5F7838">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webkit-standard"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25BE2802">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64826C2A">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r>
              <w:rPr>
                <w:rFonts w:hint="default" w:ascii="Times New Roman" w:hAnsi="Times New Roman" w:eastAsia="-webkit-standard" w:cs="Times New Roman"/>
                <w:snapToGrid/>
                <w:color w:val="000000"/>
                <w:kern w:val="0"/>
                <w:sz w:val="32"/>
                <w:szCs w:val="32"/>
                <w:lang w:val="en-US" w:eastAsia="zh-CN" w:bidi="ar"/>
              </w:rPr>
              <w:t>16</w:t>
            </w:r>
          </w:p>
        </w:tc>
        <w:tc>
          <w:tcPr>
            <w:tcW w:w="641"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27322AFE">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c>
          <w:tcPr>
            <w:tcW w:w="1508"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6FAB9E52">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webkit-standard" w:hAnsi="-webkit-standard" w:eastAsia="-webkit-standard" w:cs="-webkit-standard"/>
                <w:color w:val="000000"/>
                <w:sz w:val="32"/>
                <w:szCs w:val="32"/>
              </w:rPr>
            </w:pPr>
          </w:p>
        </w:tc>
        <w:tc>
          <w:tcPr>
            <w:tcW w:w="1237" w:type="dxa"/>
            <w:tcBorders>
              <w:top w:val="single" w:color="000000" w:sz="2" w:space="0"/>
              <w:left w:val="nil"/>
              <w:bottom w:val="single" w:color="000000" w:sz="2" w:space="0"/>
              <w:right w:val="single" w:color="000000" w:sz="2" w:space="0"/>
            </w:tcBorders>
            <w:shd w:val="clear" w:color="auto" w:fill="auto"/>
            <w:tcMar>
              <w:top w:w="15" w:type="dxa"/>
              <w:left w:w="15" w:type="dxa"/>
              <w:bottom w:w="15" w:type="dxa"/>
              <w:right w:w="15" w:type="dxa"/>
            </w:tcMar>
            <w:vAlign w:val="center"/>
          </w:tcPr>
          <w:p w14:paraId="5A84D0CF">
            <w:pPr>
              <w:keepNext w:val="0"/>
              <w:keepLines w:val="0"/>
              <w:widowControl/>
              <w:suppressLineNumbers w:val="0"/>
              <w:adjustRightInd w:val="0"/>
              <w:snapToGrid w:val="0"/>
              <w:spacing w:before="0" w:beforeAutospacing="1" w:after="200" w:afterAutospacing="0" w:line="240" w:lineRule="atLeast"/>
              <w:ind w:left="0" w:right="0"/>
              <w:jc w:val="center"/>
              <w:rPr>
                <w:rFonts w:hint="default" w:ascii="Times New Roman" w:hAnsi="Times New Roman" w:eastAsia="微软雅黑" w:cs="Times New Roman"/>
                <w:color w:val="000000"/>
                <w:sz w:val="32"/>
                <w:szCs w:val="32"/>
              </w:rPr>
            </w:pPr>
          </w:p>
        </w:tc>
      </w:tr>
    </w:tbl>
    <w:p w14:paraId="0AF28F3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2E4A6E87">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填表人：</w:t>
      </w:r>
    </w:p>
    <w:p w14:paraId="46632004">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负责人签字：</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学院盖章：</w:t>
      </w:r>
    </w:p>
    <w:p w14:paraId="17B6867F">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napToGrid/>
          <w:kern w:val="0"/>
          <w:sz w:val="32"/>
          <w:szCs w:val="32"/>
          <w:lang w:val="en-US" w:eastAsia="zh-CN" w:bidi="ar"/>
        </w:rPr>
      </w:pPr>
      <w:r>
        <w:rPr>
          <w:rFonts w:hint="eastAsia" w:ascii="仿宋_GB2312" w:hAnsi="Tahoma" w:eastAsia="仿宋_GB2312" w:cs="Times New Roman"/>
          <w:snapToGrid/>
          <w:kern w:val="0"/>
          <w:sz w:val="32"/>
          <w:szCs w:val="32"/>
          <w:lang w:val="en-US" w:eastAsia="zh-CN" w:bidi="ar"/>
        </w:rPr>
        <w:t xml:space="preserve"> </w:t>
      </w:r>
    </w:p>
    <w:p w14:paraId="2E70069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napToGrid/>
          <w:kern w:val="0"/>
          <w:sz w:val="32"/>
          <w:szCs w:val="32"/>
          <w:lang w:val="en-US" w:eastAsia="zh-CN" w:bidi="ar"/>
        </w:rPr>
      </w:pPr>
    </w:p>
    <w:p w14:paraId="1C39FB79">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napToGrid/>
          <w:kern w:val="0"/>
          <w:sz w:val="32"/>
          <w:szCs w:val="32"/>
          <w:lang w:val="en-US" w:eastAsia="zh-CN" w:bidi="ar"/>
        </w:rPr>
      </w:pPr>
    </w:p>
    <w:p w14:paraId="2407F71F">
      <w:pPr>
        <w:keepNext w:val="0"/>
        <w:keepLines w:val="0"/>
        <w:widowControl/>
        <w:suppressLineNumbers w:val="0"/>
        <w:tabs>
          <w:tab w:val="left" w:pos="1282"/>
        </w:tabs>
        <w:adjustRightInd w:val="0"/>
        <w:snapToGrid w:val="0"/>
        <w:spacing w:before="0" w:beforeAutospacing="1" w:after="200" w:afterAutospacing="0"/>
        <w:ind w:left="0" w:right="0"/>
        <w:jc w:val="center"/>
        <w:rPr>
          <w:rFonts w:hint="eastAsia" w:ascii="仿宋" w:hAnsi="仿宋" w:eastAsia="仿宋" w:cs="仿宋"/>
          <w:b/>
          <w:bCs w:val="0"/>
          <w:snapToGrid/>
          <w:color w:val="000000"/>
          <w:kern w:val="0"/>
          <w:sz w:val="36"/>
          <w:szCs w:val="36"/>
          <w:vertAlign w:val="baseline"/>
          <w:lang w:val="en-US" w:eastAsia="zh-CN" w:bidi="ar"/>
        </w:rPr>
      </w:pPr>
      <w:r>
        <w:rPr>
          <w:rFonts w:hint="eastAsia" w:ascii="仿宋" w:hAnsi="仿宋" w:eastAsia="仿宋" w:cs="仿宋"/>
          <w:b/>
          <w:bCs w:val="0"/>
          <w:snapToGrid/>
          <w:color w:val="000000"/>
          <w:kern w:val="0"/>
          <w:sz w:val="36"/>
          <w:szCs w:val="36"/>
          <w:vertAlign w:val="baseline"/>
          <w:lang w:val="en-US" w:eastAsia="zh-CN" w:bidi="ar"/>
        </w:rPr>
        <w:t>山东第二医科大学2026年阳光健身运动乒乓球比赛规程</w:t>
      </w:r>
    </w:p>
    <w:p w14:paraId="21F3D4C2">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一、主办单位：</w:t>
      </w:r>
    </w:p>
    <w:p w14:paraId="35D47FD5">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山东第二医科大学体育运动委员会</w:t>
      </w:r>
    </w:p>
    <w:p w14:paraId="57B357C3">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二、承办单位：</w:t>
      </w:r>
    </w:p>
    <w:p w14:paraId="452ACD15">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学生工作处</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团委</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体育部</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校学生会</w:t>
      </w:r>
    </w:p>
    <w:p w14:paraId="08675B8E">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三、承办单位：</w:t>
      </w:r>
    </w:p>
    <w:p w14:paraId="0A84F44F">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校乒乓球协会</w:t>
      </w:r>
    </w:p>
    <w:p w14:paraId="32272BEA">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四、竞赛时间：</w:t>
      </w:r>
    </w:p>
    <w:p w14:paraId="3FFD081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2026年11月9—13日</w:t>
      </w:r>
    </w:p>
    <w:p w14:paraId="4ADFE0A2">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五、比赛地点：</w:t>
      </w:r>
    </w:p>
    <w:p w14:paraId="585109A9">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浮烟山校区体育教学楼二楼乒乓球教室</w:t>
      </w:r>
    </w:p>
    <w:p w14:paraId="5A33F2D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六、比赛设制：</w:t>
      </w:r>
    </w:p>
    <w:p w14:paraId="1ABDDC9B">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男子团体、女子团体、男子单打、女子单打。各代表队男、女团体各限报4人，男、女单打各限报3人。</w:t>
      </w:r>
    </w:p>
    <w:p w14:paraId="08165AA6">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七、比赛规则：</w:t>
      </w:r>
    </w:p>
    <w:p w14:paraId="5670C767">
      <w:pPr>
        <w:keepNext w:val="0"/>
        <w:keepLines w:val="0"/>
        <w:widowControl/>
        <w:suppressLineNumbers w:val="0"/>
        <w:adjustRightInd w:val="0"/>
        <w:snapToGrid w:val="0"/>
        <w:spacing w:before="0" w:beforeAutospacing="1" w:after="200" w:afterAutospacing="0" w:line="520" w:lineRule="exact"/>
        <w:ind w:left="0" w:right="0" w:firstLine="822" w:firstLineChars="257"/>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本次比赛参赛运动员必须是在校学生。为了使比赛井然有序的进行，参赛运动员参加本次比赛，一经报名，不能中途调换。团体比赛采用世乒赛的比赛方法，五盘三胜制，每一盘都采用三局二制。主队ABC,客队XYZ,主客队由赛前抽签决定。</w:t>
      </w:r>
    </w:p>
    <w:p w14:paraId="52B08329">
      <w:pPr>
        <w:keepNext w:val="0"/>
        <w:keepLines w:val="0"/>
        <w:widowControl/>
        <w:suppressLineNumbers w:val="0"/>
        <w:adjustRightInd w:val="0"/>
        <w:snapToGrid w:val="0"/>
        <w:spacing w:before="0" w:beforeAutospacing="1" w:after="200" w:afterAutospacing="0" w:line="520" w:lineRule="exact"/>
        <w:ind w:left="0" w:right="0" w:firstLine="822" w:firstLineChars="257"/>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对阵情况</w:t>
      </w:r>
    </w:p>
    <w:p w14:paraId="7F599F5F">
      <w:pPr>
        <w:keepNext w:val="0"/>
        <w:keepLines w:val="0"/>
        <w:widowControl/>
        <w:suppressLineNumbers w:val="0"/>
        <w:adjustRightInd w:val="0"/>
        <w:snapToGrid w:val="0"/>
        <w:spacing w:before="0" w:beforeAutospacing="1" w:after="200" w:afterAutospacing="0" w:line="520" w:lineRule="exact"/>
        <w:ind w:left="0" w:right="0" w:firstLine="822" w:firstLineChars="257"/>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1、A------X</w:t>
      </w:r>
    </w:p>
    <w:p w14:paraId="7D547827">
      <w:pPr>
        <w:keepNext w:val="0"/>
        <w:keepLines w:val="0"/>
        <w:widowControl/>
        <w:suppressLineNumbers w:val="0"/>
        <w:adjustRightInd w:val="0"/>
        <w:snapToGrid w:val="0"/>
        <w:spacing w:before="0" w:beforeAutospacing="1" w:after="200" w:afterAutospacing="0" w:line="520" w:lineRule="exact"/>
        <w:ind w:left="0" w:right="0" w:firstLine="822" w:firstLineChars="257"/>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2、B------Y</w:t>
      </w:r>
    </w:p>
    <w:p w14:paraId="23305058">
      <w:pPr>
        <w:keepNext w:val="0"/>
        <w:keepLines w:val="0"/>
        <w:widowControl/>
        <w:suppressLineNumbers w:val="0"/>
        <w:adjustRightInd w:val="0"/>
        <w:snapToGrid w:val="0"/>
        <w:spacing w:before="0" w:beforeAutospacing="1" w:after="200" w:afterAutospacing="0" w:line="520" w:lineRule="exact"/>
        <w:ind w:left="0" w:right="0" w:firstLine="822" w:firstLineChars="257"/>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3、C------Z</w:t>
      </w:r>
    </w:p>
    <w:p w14:paraId="771888EC">
      <w:pPr>
        <w:keepNext w:val="0"/>
        <w:keepLines w:val="0"/>
        <w:widowControl/>
        <w:suppressLineNumbers w:val="0"/>
        <w:adjustRightInd w:val="0"/>
        <w:snapToGrid w:val="0"/>
        <w:spacing w:before="0" w:beforeAutospacing="1" w:after="200" w:afterAutospacing="0" w:line="520" w:lineRule="exact"/>
        <w:ind w:left="0" w:right="0" w:firstLine="822" w:firstLineChars="257"/>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4、A------Y</w:t>
      </w:r>
    </w:p>
    <w:p w14:paraId="50ED4A65">
      <w:pPr>
        <w:keepNext w:val="0"/>
        <w:keepLines w:val="0"/>
        <w:widowControl/>
        <w:suppressLineNumbers w:val="0"/>
        <w:adjustRightInd w:val="0"/>
        <w:snapToGrid w:val="0"/>
        <w:spacing w:before="0" w:beforeAutospacing="1" w:after="200" w:afterAutospacing="0" w:line="520" w:lineRule="exact"/>
        <w:ind w:left="0" w:right="0" w:firstLine="822" w:firstLineChars="257"/>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5、B------X</w:t>
      </w:r>
    </w:p>
    <w:p w14:paraId="2B7C20AF">
      <w:pPr>
        <w:keepNext w:val="0"/>
        <w:keepLines w:val="0"/>
        <w:widowControl/>
        <w:suppressLineNumbers w:val="0"/>
        <w:adjustRightInd w:val="0"/>
        <w:snapToGrid w:val="0"/>
        <w:spacing w:before="0" w:beforeAutospacing="1" w:after="200" w:afterAutospacing="0" w:line="520" w:lineRule="exact"/>
        <w:ind w:left="0" w:right="0" w:firstLine="800" w:firstLineChars="25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2、男、女团体第一阶段分组循环，取小组前两名进入第二阶段比赛，第二阶段采用单淘汰制，决出1—8名，男、女单打均采取三局两胜单淘汰制，决出1—8名。</w:t>
      </w:r>
    </w:p>
    <w:p w14:paraId="7A788AC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3、团体比赛根据报名队数抽签决定分组，单打比赛采用电脑抽签。上届比赛团体和单打前八名的作为种子进行抽签。</w:t>
      </w:r>
    </w:p>
    <w:p w14:paraId="557589DE">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八、报名：</w:t>
      </w:r>
    </w:p>
    <w:p w14:paraId="63915A7F">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参赛队员必须是身心健康、品行端正、遵纪守法的在校学生。报名团体比赛的队员可以兼报单打。各参赛队须于10月25日下午4:00前将报名表报体育教研室210室李峰老师（联系电话13395360278）。</w:t>
      </w:r>
    </w:p>
    <w:p w14:paraId="1E54F55E">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九、奖励办法：</w:t>
      </w:r>
    </w:p>
    <w:p w14:paraId="385AA26F">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男、女团体奖励前八名，男、女单打奖励前八名，并颁发成绩证书。</w:t>
      </w:r>
    </w:p>
    <w:p w14:paraId="1FC56267">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十、裁判：</w:t>
      </w:r>
    </w:p>
    <w:p w14:paraId="485379F0">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裁判长：李峰老师</w:t>
      </w:r>
    </w:p>
    <w:p w14:paraId="1FC3ECF5">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裁判员：由校学生乒乓球协会选派。</w:t>
      </w:r>
    </w:p>
    <w:p w14:paraId="72AB9D95">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十一、注意事项：</w:t>
      </w:r>
    </w:p>
    <w:p w14:paraId="728CA446">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1、参赛队员须遵守比赛纪律，听从裁判员判罚及工作人员指挥。</w:t>
      </w:r>
    </w:p>
    <w:p w14:paraId="32152FA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2、比赛须提前到场、按时参加，迟到10分钟以弃权处理。</w:t>
      </w:r>
    </w:p>
    <w:p w14:paraId="107861D5">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3、运动员须穿不掉色运动鞋进入场地，球拍自备。</w:t>
      </w:r>
    </w:p>
    <w:p w14:paraId="1A13F0A9">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十二、本规则的解释权归校体委，未尽事宜，另行通知。</w:t>
      </w:r>
    </w:p>
    <w:p w14:paraId="4EAEBDFD">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5CB2EA81">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560EDD78">
      <w:pPr>
        <w:keepNext w:val="0"/>
        <w:keepLines w:val="0"/>
        <w:widowControl w:val="0"/>
        <w:suppressLineNumbers w:val="0"/>
        <w:adjustRightInd w:val="0"/>
        <w:snapToGrid w:val="0"/>
        <w:spacing w:before="0" w:beforeAutospacing="1" w:after="0" w:afterAutospacing="0" w:line="480" w:lineRule="exact"/>
        <w:ind w:right="0" w:firstLine="4080" w:firstLineChars="1700"/>
        <w:jc w:val="left"/>
        <w:rPr>
          <w:rFonts w:hint="eastAsia" w:ascii="仿宋_GB2312" w:hAnsi="Times New Roman" w:eastAsia="仿宋_GB2312" w:cs="仿宋_GB2312"/>
          <w:snapToGrid/>
          <w:kern w:val="2"/>
          <w:sz w:val="24"/>
          <w:szCs w:val="24"/>
          <w:lang w:val="en-US" w:eastAsia="zh-CN" w:bidi="ar"/>
        </w:rPr>
      </w:pPr>
    </w:p>
    <w:p w14:paraId="7C3376A1">
      <w:pPr>
        <w:keepNext w:val="0"/>
        <w:keepLines w:val="0"/>
        <w:widowControl w:val="0"/>
        <w:suppressLineNumbers w:val="0"/>
        <w:adjustRightInd w:val="0"/>
        <w:snapToGrid w:val="0"/>
        <w:spacing w:before="0" w:beforeAutospacing="1" w:after="0" w:afterAutospacing="0" w:line="480" w:lineRule="exact"/>
        <w:ind w:right="0" w:firstLine="4080" w:firstLineChars="1700"/>
        <w:jc w:val="left"/>
        <w:rPr>
          <w:rFonts w:hint="eastAsia" w:ascii="仿宋_GB2312" w:hAnsi="Times New Roman" w:eastAsia="仿宋_GB2312" w:cs="仿宋_GB2312"/>
          <w:snapToGrid/>
          <w:kern w:val="2"/>
          <w:sz w:val="24"/>
          <w:szCs w:val="24"/>
          <w:lang w:val="en-US" w:eastAsia="zh-CN" w:bidi="ar"/>
        </w:rPr>
      </w:pPr>
    </w:p>
    <w:p w14:paraId="043CA848">
      <w:pPr>
        <w:keepNext w:val="0"/>
        <w:keepLines w:val="0"/>
        <w:widowControl w:val="0"/>
        <w:suppressLineNumbers w:val="0"/>
        <w:adjustRightInd w:val="0"/>
        <w:snapToGrid w:val="0"/>
        <w:spacing w:before="0" w:beforeAutospacing="1" w:after="0" w:afterAutospacing="0" w:line="480" w:lineRule="exact"/>
        <w:ind w:right="0" w:firstLine="4080" w:firstLineChars="1700"/>
        <w:jc w:val="left"/>
        <w:rPr>
          <w:rFonts w:hint="eastAsia" w:ascii="仿宋_GB2312" w:hAnsi="Times New Roman" w:eastAsia="仿宋_GB2312" w:cs="仿宋_GB2312"/>
          <w:snapToGrid/>
          <w:kern w:val="2"/>
          <w:sz w:val="24"/>
          <w:szCs w:val="24"/>
          <w:lang w:val="en-US" w:eastAsia="zh-CN" w:bidi="ar"/>
        </w:rPr>
      </w:pPr>
    </w:p>
    <w:p w14:paraId="118AFEA4">
      <w:pPr>
        <w:keepNext w:val="0"/>
        <w:keepLines w:val="0"/>
        <w:widowControl w:val="0"/>
        <w:suppressLineNumbers w:val="0"/>
        <w:adjustRightInd w:val="0"/>
        <w:snapToGrid w:val="0"/>
        <w:spacing w:before="0" w:beforeAutospacing="1" w:after="0" w:afterAutospacing="0" w:line="480" w:lineRule="exact"/>
        <w:ind w:right="0" w:firstLine="4080" w:firstLineChars="1700"/>
        <w:jc w:val="left"/>
        <w:rPr>
          <w:rFonts w:hint="eastAsia" w:ascii="仿宋_GB2312" w:hAnsi="Times New Roman" w:eastAsia="仿宋_GB2312" w:cs="仿宋_GB2312"/>
          <w:snapToGrid/>
          <w:kern w:val="2"/>
          <w:sz w:val="24"/>
          <w:szCs w:val="24"/>
          <w:lang w:val="en-US" w:eastAsia="zh-CN" w:bidi="ar"/>
        </w:rPr>
      </w:pPr>
    </w:p>
    <w:p w14:paraId="595EA7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753524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5120" w:firstLineChars="16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01C4ED8D">
      <w:pPr>
        <w:keepNext w:val="0"/>
        <w:keepLines w:val="0"/>
        <w:widowControl/>
        <w:suppressLineNumbers w:val="0"/>
        <w:tabs>
          <w:tab w:val="center" w:pos="4535"/>
        </w:tabs>
        <w:adjustRightInd w:val="0"/>
        <w:snapToGrid w:val="0"/>
        <w:spacing w:before="0" w:beforeAutospacing="1" w:after="200" w:afterAutospacing="0" w:line="520" w:lineRule="exact"/>
        <w:ind w:left="0" w:right="0"/>
        <w:jc w:val="left"/>
        <w:rPr>
          <w:rFonts w:hint="eastAsia" w:ascii="仿宋" w:hAnsi="仿宋" w:eastAsia="仿宋" w:cs="仿宋"/>
          <w:b/>
          <w:bCs w:val="0"/>
          <w:snapToGrid/>
          <w:color w:val="000000"/>
          <w:kern w:val="0"/>
          <w:sz w:val="32"/>
          <w:szCs w:val="32"/>
          <w:lang w:val="en-US" w:eastAsia="zh-CN" w:bidi="ar"/>
        </w:rPr>
      </w:pPr>
    </w:p>
    <w:p w14:paraId="69CBA87C">
      <w:pPr>
        <w:keepNext w:val="0"/>
        <w:keepLines w:val="0"/>
        <w:widowControl/>
        <w:suppressLineNumbers w:val="0"/>
        <w:tabs>
          <w:tab w:val="center" w:pos="4535"/>
        </w:tabs>
        <w:adjustRightInd w:val="0"/>
        <w:snapToGrid w:val="0"/>
        <w:spacing w:before="0" w:beforeAutospacing="1" w:after="200" w:afterAutospacing="0" w:line="520" w:lineRule="exact"/>
        <w:ind w:left="0" w:right="0"/>
        <w:jc w:val="left"/>
        <w:rPr>
          <w:rFonts w:hint="eastAsia" w:ascii="仿宋" w:hAnsi="仿宋" w:eastAsia="仿宋" w:cs="仿宋"/>
          <w:b/>
          <w:bCs w:val="0"/>
          <w:snapToGrid/>
          <w:color w:val="000000"/>
          <w:kern w:val="0"/>
          <w:sz w:val="32"/>
          <w:szCs w:val="32"/>
          <w:lang w:val="en-US" w:eastAsia="zh-CN" w:bidi="ar"/>
        </w:rPr>
      </w:pPr>
    </w:p>
    <w:p w14:paraId="0574214C">
      <w:pPr>
        <w:keepNext w:val="0"/>
        <w:keepLines w:val="0"/>
        <w:widowControl/>
        <w:suppressLineNumbers w:val="0"/>
        <w:tabs>
          <w:tab w:val="center" w:pos="4535"/>
        </w:tabs>
        <w:adjustRightInd w:val="0"/>
        <w:snapToGrid w:val="0"/>
        <w:spacing w:before="0" w:beforeAutospacing="1" w:after="200" w:afterAutospacing="0" w:line="520" w:lineRule="exact"/>
        <w:ind w:left="0" w:right="0"/>
        <w:jc w:val="left"/>
        <w:rPr>
          <w:rFonts w:hint="eastAsia" w:ascii="仿宋" w:hAnsi="仿宋" w:eastAsia="仿宋" w:cs="仿宋"/>
          <w:b/>
          <w:bCs w:val="0"/>
          <w:snapToGrid/>
          <w:color w:val="000000"/>
          <w:kern w:val="0"/>
          <w:sz w:val="32"/>
          <w:szCs w:val="32"/>
          <w:lang w:val="en-US" w:eastAsia="zh-CN" w:bidi="ar"/>
        </w:rPr>
      </w:pPr>
    </w:p>
    <w:p w14:paraId="3703C084">
      <w:pPr>
        <w:keepNext w:val="0"/>
        <w:keepLines w:val="0"/>
        <w:widowControl/>
        <w:suppressLineNumbers w:val="0"/>
        <w:tabs>
          <w:tab w:val="center" w:pos="4535"/>
        </w:tabs>
        <w:adjustRightInd w:val="0"/>
        <w:snapToGrid w:val="0"/>
        <w:spacing w:before="0" w:beforeAutospacing="1" w:after="200" w:afterAutospacing="0" w:line="520" w:lineRule="exact"/>
        <w:ind w:left="0" w:right="0"/>
        <w:jc w:val="left"/>
        <w:rPr>
          <w:rFonts w:hint="eastAsia" w:ascii="仿宋" w:hAnsi="仿宋" w:eastAsia="仿宋" w:cs="仿宋"/>
          <w:b/>
          <w:bCs w:val="0"/>
          <w:snapToGrid/>
          <w:color w:val="000000"/>
          <w:kern w:val="0"/>
          <w:sz w:val="32"/>
          <w:szCs w:val="32"/>
          <w:lang w:val="en-US" w:eastAsia="zh-CN" w:bidi="ar"/>
        </w:rPr>
      </w:pPr>
    </w:p>
    <w:p w14:paraId="564BFFE1">
      <w:pPr>
        <w:keepNext w:val="0"/>
        <w:keepLines w:val="0"/>
        <w:widowControl/>
        <w:suppressLineNumbers w:val="0"/>
        <w:tabs>
          <w:tab w:val="center" w:pos="4535"/>
        </w:tabs>
        <w:adjustRightInd w:val="0"/>
        <w:snapToGrid w:val="0"/>
        <w:spacing w:before="0" w:beforeAutospacing="1" w:after="200" w:afterAutospacing="0" w:line="520" w:lineRule="exact"/>
        <w:ind w:left="0" w:right="0"/>
        <w:jc w:val="left"/>
        <w:rPr>
          <w:rFonts w:hint="eastAsia" w:ascii="仿宋" w:hAnsi="仿宋" w:eastAsia="仿宋" w:cs="仿宋"/>
          <w:b/>
          <w:bCs w:val="0"/>
          <w:snapToGrid/>
          <w:color w:val="000000"/>
          <w:kern w:val="0"/>
          <w:sz w:val="32"/>
          <w:szCs w:val="32"/>
          <w:lang w:val="en-US" w:eastAsia="zh-CN" w:bidi="ar"/>
        </w:rPr>
      </w:pPr>
    </w:p>
    <w:p w14:paraId="7B0C9C78">
      <w:pPr>
        <w:keepNext w:val="0"/>
        <w:keepLines w:val="0"/>
        <w:widowControl/>
        <w:suppressLineNumbers w:val="0"/>
        <w:tabs>
          <w:tab w:val="center" w:pos="4535"/>
        </w:tabs>
        <w:adjustRightInd w:val="0"/>
        <w:snapToGrid w:val="0"/>
        <w:spacing w:before="0" w:beforeAutospacing="1" w:after="200" w:afterAutospacing="0" w:line="520" w:lineRule="exact"/>
        <w:ind w:left="0" w:right="0"/>
        <w:jc w:val="left"/>
        <w:rPr>
          <w:rFonts w:hint="eastAsia" w:ascii="仿宋" w:hAnsi="仿宋" w:eastAsia="仿宋" w:cs="仿宋"/>
          <w:b/>
          <w:bCs w:val="0"/>
          <w:snapToGrid/>
          <w:color w:val="000000"/>
          <w:kern w:val="0"/>
          <w:sz w:val="32"/>
          <w:szCs w:val="32"/>
          <w:lang w:val="en-US" w:eastAsia="zh-CN" w:bidi="ar"/>
        </w:rPr>
      </w:pPr>
    </w:p>
    <w:p w14:paraId="3661F916">
      <w:pPr>
        <w:keepNext w:val="0"/>
        <w:keepLines w:val="0"/>
        <w:widowControl/>
        <w:suppressLineNumbers w:val="0"/>
        <w:tabs>
          <w:tab w:val="center" w:pos="4535"/>
        </w:tabs>
        <w:adjustRightInd w:val="0"/>
        <w:snapToGrid w:val="0"/>
        <w:spacing w:before="0" w:beforeAutospacing="1" w:after="200" w:afterAutospacing="0" w:line="520" w:lineRule="exact"/>
        <w:ind w:left="0" w:right="0"/>
        <w:jc w:val="left"/>
        <w:rPr>
          <w:rFonts w:hint="eastAsia" w:ascii="仿宋" w:hAnsi="仿宋" w:eastAsia="仿宋" w:cs="仿宋"/>
          <w:b/>
          <w:bCs w:val="0"/>
          <w:snapToGrid/>
          <w:color w:val="000000"/>
          <w:kern w:val="0"/>
          <w:sz w:val="32"/>
          <w:szCs w:val="32"/>
          <w:lang w:val="en-US" w:eastAsia="zh-CN" w:bidi="ar"/>
        </w:rPr>
      </w:pPr>
    </w:p>
    <w:p w14:paraId="012D5236">
      <w:pPr>
        <w:keepNext w:val="0"/>
        <w:keepLines w:val="0"/>
        <w:widowControl/>
        <w:suppressLineNumbers w:val="0"/>
        <w:tabs>
          <w:tab w:val="center" w:pos="4535"/>
        </w:tabs>
        <w:adjustRightInd w:val="0"/>
        <w:snapToGrid w:val="0"/>
        <w:spacing w:before="0" w:beforeAutospacing="1" w:after="200" w:afterAutospacing="0" w:line="520" w:lineRule="exact"/>
        <w:ind w:left="0" w:right="0"/>
        <w:jc w:val="left"/>
        <w:rPr>
          <w:rFonts w:hint="eastAsia" w:ascii="仿宋" w:hAnsi="仿宋" w:eastAsia="仿宋" w:cs="仿宋"/>
          <w:b/>
          <w:bCs w:val="0"/>
          <w:snapToGrid/>
          <w:color w:val="000000"/>
          <w:kern w:val="0"/>
          <w:sz w:val="32"/>
          <w:szCs w:val="32"/>
          <w:lang w:val="en-US" w:eastAsia="zh-CN" w:bidi="ar"/>
        </w:rPr>
      </w:pPr>
    </w:p>
    <w:p w14:paraId="7DF0E3AB">
      <w:pPr>
        <w:keepNext w:val="0"/>
        <w:keepLines w:val="0"/>
        <w:widowControl/>
        <w:suppressLineNumbers w:val="0"/>
        <w:tabs>
          <w:tab w:val="center" w:pos="4535"/>
        </w:tabs>
        <w:adjustRightInd w:val="0"/>
        <w:snapToGrid w:val="0"/>
        <w:spacing w:before="0" w:beforeAutospacing="1" w:after="200" w:afterAutospacing="0" w:line="520" w:lineRule="exact"/>
        <w:ind w:left="0" w:right="0"/>
        <w:jc w:val="left"/>
        <w:rPr>
          <w:rFonts w:hint="eastAsia" w:ascii="仿宋" w:hAnsi="仿宋" w:eastAsia="仿宋" w:cs="仿宋"/>
          <w:b/>
          <w:bCs w:val="0"/>
          <w:snapToGrid/>
          <w:color w:val="000000"/>
          <w:kern w:val="0"/>
          <w:sz w:val="32"/>
          <w:szCs w:val="32"/>
          <w:lang w:val="en-US" w:eastAsia="zh-CN" w:bidi="ar"/>
        </w:rPr>
      </w:pPr>
    </w:p>
    <w:p w14:paraId="67449591">
      <w:pPr>
        <w:keepNext w:val="0"/>
        <w:keepLines w:val="0"/>
        <w:widowControl/>
        <w:suppressLineNumbers w:val="0"/>
        <w:tabs>
          <w:tab w:val="center" w:pos="4535"/>
        </w:tabs>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山东第二医科大学2026年阳光健身运动乒乓球比赛报名表</w:t>
      </w:r>
    </w:p>
    <w:p w14:paraId="1EECD7EE">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p>
    <w:p w14:paraId="2E535A81">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p>
    <w:p w14:paraId="28839A78">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参赛单位：</w:t>
      </w:r>
    </w:p>
    <w:p w14:paraId="2DCCA329">
      <w:pPr>
        <w:keepNext w:val="0"/>
        <w:keepLines w:val="0"/>
        <w:widowControl/>
        <w:suppressLineNumbers w:val="0"/>
        <w:adjustRightInd w:val="0"/>
        <w:snapToGrid w:val="0"/>
        <w:spacing w:before="0" w:beforeAutospacing="1" w:after="200" w:afterAutospacing="0" w:line="50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tbl>
      <w:tblPr>
        <w:tblStyle w:val="5"/>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35"/>
        <w:gridCol w:w="1274"/>
        <w:gridCol w:w="2434"/>
        <w:gridCol w:w="1093"/>
        <w:gridCol w:w="1275"/>
        <w:gridCol w:w="2414"/>
      </w:tblGrid>
      <w:tr w14:paraId="6C516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74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EB73F92">
            <w:pPr>
              <w:keepNext w:val="0"/>
              <w:keepLines w:val="0"/>
              <w:widowControl/>
              <w:suppressLineNumbers w:val="0"/>
              <w:adjustRightInd w:val="0"/>
              <w:snapToGrid w:val="0"/>
              <w:spacing w:before="0" w:beforeAutospacing="1" w:after="200" w:afterAutospacing="0" w:line="520" w:lineRule="exact"/>
              <w:ind w:left="0" w:right="0" w:firstLine="640" w:firstLineChars="200"/>
              <w:jc w:val="center"/>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男子团体</w:t>
            </w:r>
          </w:p>
        </w:tc>
        <w:tc>
          <w:tcPr>
            <w:tcW w:w="4782" w:type="dxa"/>
            <w:gridSpan w:val="3"/>
            <w:tcBorders>
              <w:top w:val="single" w:color="auto" w:sz="4" w:space="0"/>
              <w:left w:val="nil"/>
              <w:bottom w:val="single" w:color="auto" w:sz="4" w:space="0"/>
              <w:right w:val="single" w:color="auto" w:sz="4" w:space="0"/>
            </w:tcBorders>
            <w:shd w:val="clear" w:color="auto" w:fill="auto"/>
            <w:vAlign w:val="center"/>
          </w:tcPr>
          <w:p w14:paraId="7504554A">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女子团体</w:t>
            </w:r>
          </w:p>
        </w:tc>
      </w:tr>
      <w:tr w14:paraId="0D89C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055D728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1274" w:type="dxa"/>
            <w:tcBorders>
              <w:top w:val="single" w:color="auto" w:sz="4" w:space="0"/>
              <w:left w:val="nil"/>
              <w:bottom w:val="single" w:color="auto" w:sz="4" w:space="0"/>
              <w:right w:val="single" w:color="auto" w:sz="4" w:space="0"/>
            </w:tcBorders>
            <w:shd w:val="clear" w:color="auto" w:fill="auto"/>
            <w:vAlign w:val="center"/>
          </w:tcPr>
          <w:p w14:paraId="13DD5EA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2434" w:type="dxa"/>
            <w:tcBorders>
              <w:top w:val="single" w:color="auto" w:sz="4" w:space="0"/>
              <w:left w:val="nil"/>
              <w:bottom w:val="single" w:color="auto" w:sz="4" w:space="0"/>
              <w:right w:val="single" w:color="auto" w:sz="4" w:space="0"/>
            </w:tcBorders>
            <w:shd w:val="clear" w:color="auto" w:fill="auto"/>
            <w:vAlign w:val="center"/>
          </w:tcPr>
          <w:p w14:paraId="44A3FD4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c>
          <w:tcPr>
            <w:tcW w:w="1093" w:type="dxa"/>
            <w:tcBorders>
              <w:top w:val="single" w:color="auto" w:sz="4" w:space="0"/>
              <w:left w:val="nil"/>
              <w:bottom w:val="single" w:color="auto" w:sz="4" w:space="0"/>
              <w:right w:val="single" w:color="auto" w:sz="4" w:space="0"/>
            </w:tcBorders>
            <w:shd w:val="clear" w:color="auto" w:fill="auto"/>
            <w:vAlign w:val="center"/>
          </w:tcPr>
          <w:p w14:paraId="065B4DF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1275" w:type="dxa"/>
            <w:tcBorders>
              <w:top w:val="single" w:color="auto" w:sz="4" w:space="0"/>
              <w:left w:val="nil"/>
              <w:bottom w:val="single" w:color="auto" w:sz="4" w:space="0"/>
              <w:right w:val="single" w:color="auto" w:sz="4" w:space="0"/>
            </w:tcBorders>
            <w:shd w:val="clear" w:color="auto" w:fill="auto"/>
            <w:vAlign w:val="center"/>
          </w:tcPr>
          <w:p w14:paraId="5EB224B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2414" w:type="dxa"/>
            <w:tcBorders>
              <w:top w:val="single" w:color="auto" w:sz="4" w:space="0"/>
              <w:left w:val="nil"/>
              <w:bottom w:val="single" w:color="auto" w:sz="4" w:space="0"/>
              <w:right w:val="single" w:color="auto" w:sz="4" w:space="0"/>
            </w:tcBorders>
            <w:shd w:val="clear" w:color="auto" w:fill="auto"/>
            <w:vAlign w:val="center"/>
          </w:tcPr>
          <w:p w14:paraId="474F07E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r>
      <w:tr w14:paraId="00545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2753C87E">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w:t>
            </w:r>
          </w:p>
        </w:tc>
        <w:tc>
          <w:tcPr>
            <w:tcW w:w="1274" w:type="dxa"/>
            <w:tcBorders>
              <w:top w:val="single" w:color="auto" w:sz="4" w:space="0"/>
              <w:left w:val="nil"/>
              <w:bottom w:val="single" w:color="auto" w:sz="4" w:space="0"/>
              <w:right w:val="single" w:color="auto" w:sz="4" w:space="0"/>
            </w:tcBorders>
            <w:shd w:val="clear" w:color="auto" w:fill="auto"/>
            <w:vAlign w:val="center"/>
          </w:tcPr>
          <w:p w14:paraId="45295013">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nil"/>
              <w:bottom w:val="single" w:color="auto" w:sz="4" w:space="0"/>
              <w:right w:val="single" w:color="auto" w:sz="4" w:space="0"/>
            </w:tcBorders>
            <w:shd w:val="clear" w:color="auto" w:fill="auto"/>
            <w:vAlign w:val="center"/>
          </w:tcPr>
          <w:p w14:paraId="669AA61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nil"/>
              <w:bottom w:val="single" w:color="auto" w:sz="4" w:space="0"/>
              <w:right w:val="single" w:color="auto" w:sz="4" w:space="0"/>
            </w:tcBorders>
            <w:shd w:val="clear" w:color="auto" w:fill="auto"/>
            <w:vAlign w:val="center"/>
          </w:tcPr>
          <w:p w14:paraId="2C8EC9D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w:t>
            </w:r>
          </w:p>
        </w:tc>
        <w:tc>
          <w:tcPr>
            <w:tcW w:w="1275" w:type="dxa"/>
            <w:tcBorders>
              <w:top w:val="single" w:color="auto" w:sz="4" w:space="0"/>
              <w:left w:val="nil"/>
              <w:bottom w:val="single" w:color="auto" w:sz="4" w:space="0"/>
              <w:right w:val="single" w:color="auto" w:sz="4" w:space="0"/>
            </w:tcBorders>
            <w:shd w:val="clear" w:color="auto" w:fill="auto"/>
            <w:vAlign w:val="center"/>
          </w:tcPr>
          <w:p w14:paraId="1E0FAF5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4" w:type="dxa"/>
            <w:tcBorders>
              <w:top w:val="single" w:color="auto" w:sz="4" w:space="0"/>
              <w:left w:val="nil"/>
              <w:bottom w:val="single" w:color="auto" w:sz="4" w:space="0"/>
              <w:right w:val="single" w:color="auto" w:sz="4" w:space="0"/>
            </w:tcBorders>
            <w:shd w:val="clear" w:color="auto" w:fill="auto"/>
            <w:vAlign w:val="center"/>
          </w:tcPr>
          <w:p w14:paraId="6C7BD40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16D63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2C09431A">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2</w:t>
            </w:r>
          </w:p>
        </w:tc>
        <w:tc>
          <w:tcPr>
            <w:tcW w:w="1274" w:type="dxa"/>
            <w:tcBorders>
              <w:top w:val="single" w:color="auto" w:sz="4" w:space="0"/>
              <w:left w:val="nil"/>
              <w:bottom w:val="single" w:color="auto" w:sz="4" w:space="0"/>
              <w:right w:val="single" w:color="auto" w:sz="4" w:space="0"/>
            </w:tcBorders>
            <w:shd w:val="clear" w:color="auto" w:fill="auto"/>
            <w:vAlign w:val="center"/>
          </w:tcPr>
          <w:p w14:paraId="5B240A5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nil"/>
              <w:bottom w:val="single" w:color="auto" w:sz="4" w:space="0"/>
              <w:right w:val="single" w:color="auto" w:sz="4" w:space="0"/>
            </w:tcBorders>
            <w:shd w:val="clear" w:color="auto" w:fill="auto"/>
            <w:vAlign w:val="center"/>
          </w:tcPr>
          <w:p w14:paraId="5C2F9E0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nil"/>
              <w:bottom w:val="single" w:color="auto" w:sz="4" w:space="0"/>
              <w:right w:val="single" w:color="auto" w:sz="4" w:space="0"/>
            </w:tcBorders>
            <w:shd w:val="clear" w:color="auto" w:fill="auto"/>
            <w:vAlign w:val="center"/>
          </w:tcPr>
          <w:p w14:paraId="5E8360BE">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2</w:t>
            </w:r>
          </w:p>
        </w:tc>
        <w:tc>
          <w:tcPr>
            <w:tcW w:w="1275" w:type="dxa"/>
            <w:tcBorders>
              <w:top w:val="single" w:color="auto" w:sz="4" w:space="0"/>
              <w:left w:val="nil"/>
              <w:bottom w:val="single" w:color="auto" w:sz="4" w:space="0"/>
              <w:right w:val="single" w:color="auto" w:sz="4" w:space="0"/>
            </w:tcBorders>
            <w:shd w:val="clear" w:color="auto" w:fill="auto"/>
            <w:vAlign w:val="center"/>
          </w:tcPr>
          <w:p w14:paraId="0161C08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4" w:type="dxa"/>
            <w:tcBorders>
              <w:top w:val="single" w:color="auto" w:sz="4" w:space="0"/>
              <w:left w:val="nil"/>
              <w:bottom w:val="single" w:color="auto" w:sz="4" w:space="0"/>
              <w:right w:val="single" w:color="auto" w:sz="4" w:space="0"/>
            </w:tcBorders>
            <w:shd w:val="clear" w:color="auto" w:fill="auto"/>
            <w:vAlign w:val="center"/>
          </w:tcPr>
          <w:p w14:paraId="2BDEE74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0266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08D878F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3</w:t>
            </w:r>
          </w:p>
        </w:tc>
        <w:tc>
          <w:tcPr>
            <w:tcW w:w="1274" w:type="dxa"/>
            <w:tcBorders>
              <w:top w:val="single" w:color="auto" w:sz="4" w:space="0"/>
              <w:left w:val="nil"/>
              <w:bottom w:val="single" w:color="auto" w:sz="4" w:space="0"/>
              <w:right w:val="single" w:color="auto" w:sz="4" w:space="0"/>
            </w:tcBorders>
            <w:shd w:val="clear" w:color="auto" w:fill="auto"/>
            <w:vAlign w:val="center"/>
          </w:tcPr>
          <w:p w14:paraId="06B18BB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nil"/>
              <w:bottom w:val="single" w:color="auto" w:sz="4" w:space="0"/>
              <w:right w:val="single" w:color="auto" w:sz="4" w:space="0"/>
            </w:tcBorders>
            <w:shd w:val="clear" w:color="auto" w:fill="auto"/>
            <w:vAlign w:val="center"/>
          </w:tcPr>
          <w:p w14:paraId="525A6B6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nil"/>
              <w:bottom w:val="single" w:color="auto" w:sz="4" w:space="0"/>
              <w:right w:val="single" w:color="auto" w:sz="4" w:space="0"/>
            </w:tcBorders>
            <w:shd w:val="clear" w:color="auto" w:fill="auto"/>
            <w:vAlign w:val="center"/>
          </w:tcPr>
          <w:p w14:paraId="26294EE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3</w:t>
            </w:r>
          </w:p>
        </w:tc>
        <w:tc>
          <w:tcPr>
            <w:tcW w:w="1275" w:type="dxa"/>
            <w:tcBorders>
              <w:top w:val="single" w:color="auto" w:sz="4" w:space="0"/>
              <w:left w:val="nil"/>
              <w:bottom w:val="single" w:color="auto" w:sz="4" w:space="0"/>
              <w:right w:val="single" w:color="auto" w:sz="4" w:space="0"/>
            </w:tcBorders>
            <w:shd w:val="clear" w:color="auto" w:fill="auto"/>
            <w:vAlign w:val="center"/>
          </w:tcPr>
          <w:p w14:paraId="56FE3DC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4" w:type="dxa"/>
            <w:tcBorders>
              <w:top w:val="single" w:color="auto" w:sz="4" w:space="0"/>
              <w:left w:val="nil"/>
              <w:bottom w:val="single" w:color="auto" w:sz="4" w:space="0"/>
              <w:right w:val="single" w:color="auto" w:sz="4" w:space="0"/>
            </w:tcBorders>
            <w:shd w:val="clear" w:color="auto" w:fill="auto"/>
            <w:vAlign w:val="center"/>
          </w:tcPr>
          <w:p w14:paraId="577E353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0ECD5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611F4AFE">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4</w:t>
            </w:r>
          </w:p>
        </w:tc>
        <w:tc>
          <w:tcPr>
            <w:tcW w:w="1274" w:type="dxa"/>
            <w:tcBorders>
              <w:top w:val="single" w:color="auto" w:sz="4" w:space="0"/>
              <w:left w:val="nil"/>
              <w:bottom w:val="single" w:color="auto" w:sz="4" w:space="0"/>
              <w:right w:val="single" w:color="auto" w:sz="4" w:space="0"/>
            </w:tcBorders>
            <w:shd w:val="clear" w:color="auto" w:fill="auto"/>
            <w:vAlign w:val="center"/>
          </w:tcPr>
          <w:p w14:paraId="29436CFD">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nil"/>
              <w:bottom w:val="single" w:color="auto" w:sz="4" w:space="0"/>
              <w:right w:val="single" w:color="auto" w:sz="4" w:space="0"/>
            </w:tcBorders>
            <w:shd w:val="clear" w:color="auto" w:fill="auto"/>
            <w:vAlign w:val="center"/>
          </w:tcPr>
          <w:p w14:paraId="3B1C7C6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nil"/>
              <w:bottom w:val="single" w:color="auto" w:sz="4" w:space="0"/>
              <w:right w:val="single" w:color="auto" w:sz="4" w:space="0"/>
            </w:tcBorders>
            <w:shd w:val="clear" w:color="auto" w:fill="auto"/>
            <w:vAlign w:val="center"/>
          </w:tcPr>
          <w:p w14:paraId="3CAF787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4</w:t>
            </w:r>
          </w:p>
        </w:tc>
        <w:tc>
          <w:tcPr>
            <w:tcW w:w="1275" w:type="dxa"/>
            <w:tcBorders>
              <w:top w:val="single" w:color="auto" w:sz="4" w:space="0"/>
              <w:left w:val="nil"/>
              <w:bottom w:val="single" w:color="auto" w:sz="4" w:space="0"/>
              <w:right w:val="single" w:color="auto" w:sz="4" w:space="0"/>
            </w:tcBorders>
            <w:shd w:val="clear" w:color="auto" w:fill="auto"/>
            <w:vAlign w:val="center"/>
          </w:tcPr>
          <w:p w14:paraId="54BC256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4" w:type="dxa"/>
            <w:tcBorders>
              <w:top w:val="single" w:color="auto" w:sz="4" w:space="0"/>
              <w:left w:val="nil"/>
              <w:bottom w:val="single" w:color="auto" w:sz="4" w:space="0"/>
              <w:right w:val="single" w:color="auto" w:sz="4" w:space="0"/>
            </w:tcBorders>
            <w:shd w:val="clear" w:color="auto" w:fill="auto"/>
            <w:vAlign w:val="center"/>
          </w:tcPr>
          <w:p w14:paraId="48DC287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bl>
    <w:p w14:paraId="43340B52">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default" w:ascii="Tahoma" w:hAnsi="Tahoma" w:eastAsia="方正小标宋简体" w:cs="Times New Roman"/>
          <w:sz w:val="32"/>
          <w:szCs w:val="32"/>
        </w:rPr>
      </w:pPr>
      <w:r>
        <w:rPr>
          <w:rFonts w:hint="default" w:ascii="Tahoma" w:hAnsi="Tahoma" w:eastAsia="方正小标宋简体" w:cs="Times New Roman"/>
          <w:snapToGrid/>
          <w:kern w:val="0"/>
          <w:sz w:val="32"/>
          <w:szCs w:val="32"/>
          <w:lang w:val="en-US" w:eastAsia="zh-CN" w:bidi="ar"/>
        </w:rPr>
        <w:t xml:space="preserve"> </w:t>
      </w:r>
    </w:p>
    <w:tbl>
      <w:tblPr>
        <w:tblStyle w:val="5"/>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35"/>
        <w:gridCol w:w="1274"/>
        <w:gridCol w:w="2434"/>
        <w:gridCol w:w="1093"/>
        <w:gridCol w:w="1275"/>
        <w:gridCol w:w="2414"/>
      </w:tblGrid>
      <w:tr w14:paraId="5B7DD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474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B923F7C">
            <w:pPr>
              <w:keepNext w:val="0"/>
              <w:keepLines w:val="0"/>
              <w:widowControl/>
              <w:suppressLineNumbers w:val="0"/>
              <w:adjustRightInd w:val="0"/>
              <w:snapToGrid w:val="0"/>
              <w:spacing w:before="0" w:beforeAutospacing="1" w:after="200" w:afterAutospacing="0" w:line="520" w:lineRule="exact"/>
              <w:ind w:left="0" w:right="0" w:firstLine="640" w:firstLineChars="200"/>
              <w:jc w:val="center"/>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男子单打</w:t>
            </w:r>
          </w:p>
        </w:tc>
        <w:tc>
          <w:tcPr>
            <w:tcW w:w="4782" w:type="dxa"/>
            <w:gridSpan w:val="3"/>
            <w:tcBorders>
              <w:top w:val="single" w:color="auto" w:sz="4" w:space="0"/>
              <w:left w:val="nil"/>
              <w:bottom w:val="single" w:color="auto" w:sz="4" w:space="0"/>
              <w:right w:val="single" w:color="auto" w:sz="4" w:space="0"/>
            </w:tcBorders>
            <w:shd w:val="clear" w:color="auto" w:fill="auto"/>
            <w:vAlign w:val="center"/>
          </w:tcPr>
          <w:p w14:paraId="46F950AF">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女子单打</w:t>
            </w:r>
          </w:p>
        </w:tc>
      </w:tr>
      <w:tr w14:paraId="5EF60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41AF835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1274" w:type="dxa"/>
            <w:tcBorders>
              <w:top w:val="single" w:color="auto" w:sz="4" w:space="0"/>
              <w:left w:val="nil"/>
              <w:bottom w:val="single" w:color="auto" w:sz="4" w:space="0"/>
              <w:right w:val="single" w:color="auto" w:sz="4" w:space="0"/>
            </w:tcBorders>
            <w:shd w:val="clear" w:color="auto" w:fill="auto"/>
            <w:vAlign w:val="center"/>
          </w:tcPr>
          <w:p w14:paraId="32734E7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2434" w:type="dxa"/>
            <w:tcBorders>
              <w:top w:val="single" w:color="auto" w:sz="4" w:space="0"/>
              <w:left w:val="nil"/>
              <w:bottom w:val="single" w:color="auto" w:sz="4" w:space="0"/>
              <w:right w:val="single" w:color="auto" w:sz="4" w:space="0"/>
            </w:tcBorders>
            <w:shd w:val="clear" w:color="auto" w:fill="auto"/>
            <w:vAlign w:val="center"/>
          </w:tcPr>
          <w:p w14:paraId="6800FA7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c>
          <w:tcPr>
            <w:tcW w:w="1093" w:type="dxa"/>
            <w:tcBorders>
              <w:top w:val="single" w:color="auto" w:sz="4" w:space="0"/>
              <w:left w:val="nil"/>
              <w:bottom w:val="single" w:color="auto" w:sz="4" w:space="0"/>
              <w:right w:val="single" w:color="auto" w:sz="4" w:space="0"/>
            </w:tcBorders>
            <w:shd w:val="clear" w:color="auto" w:fill="auto"/>
            <w:vAlign w:val="center"/>
          </w:tcPr>
          <w:p w14:paraId="2DBE6E1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1275" w:type="dxa"/>
            <w:tcBorders>
              <w:top w:val="single" w:color="auto" w:sz="4" w:space="0"/>
              <w:left w:val="nil"/>
              <w:bottom w:val="single" w:color="auto" w:sz="4" w:space="0"/>
              <w:right w:val="single" w:color="auto" w:sz="4" w:space="0"/>
            </w:tcBorders>
            <w:shd w:val="clear" w:color="auto" w:fill="auto"/>
            <w:vAlign w:val="center"/>
          </w:tcPr>
          <w:p w14:paraId="1CC5444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2414" w:type="dxa"/>
            <w:tcBorders>
              <w:top w:val="single" w:color="auto" w:sz="4" w:space="0"/>
              <w:left w:val="nil"/>
              <w:bottom w:val="single" w:color="auto" w:sz="4" w:space="0"/>
              <w:right w:val="single" w:color="auto" w:sz="4" w:space="0"/>
            </w:tcBorders>
            <w:shd w:val="clear" w:color="auto" w:fill="auto"/>
            <w:vAlign w:val="center"/>
          </w:tcPr>
          <w:p w14:paraId="4C9E6B8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r>
      <w:tr w14:paraId="01F9B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3257A2A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w:t>
            </w:r>
          </w:p>
        </w:tc>
        <w:tc>
          <w:tcPr>
            <w:tcW w:w="1274" w:type="dxa"/>
            <w:tcBorders>
              <w:top w:val="single" w:color="auto" w:sz="4" w:space="0"/>
              <w:left w:val="nil"/>
              <w:bottom w:val="single" w:color="auto" w:sz="4" w:space="0"/>
              <w:right w:val="single" w:color="auto" w:sz="4" w:space="0"/>
            </w:tcBorders>
            <w:shd w:val="clear" w:color="auto" w:fill="auto"/>
            <w:vAlign w:val="center"/>
          </w:tcPr>
          <w:p w14:paraId="3B49974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nil"/>
              <w:bottom w:val="single" w:color="auto" w:sz="4" w:space="0"/>
              <w:right w:val="single" w:color="auto" w:sz="4" w:space="0"/>
            </w:tcBorders>
            <w:shd w:val="clear" w:color="auto" w:fill="auto"/>
            <w:vAlign w:val="center"/>
          </w:tcPr>
          <w:p w14:paraId="058FE49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nil"/>
              <w:bottom w:val="single" w:color="auto" w:sz="4" w:space="0"/>
              <w:right w:val="single" w:color="auto" w:sz="4" w:space="0"/>
            </w:tcBorders>
            <w:shd w:val="clear" w:color="auto" w:fill="auto"/>
            <w:vAlign w:val="center"/>
          </w:tcPr>
          <w:p w14:paraId="1EF5A1D9">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w:t>
            </w:r>
          </w:p>
        </w:tc>
        <w:tc>
          <w:tcPr>
            <w:tcW w:w="1275" w:type="dxa"/>
            <w:tcBorders>
              <w:top w:val="single" w:color="auto" w:sz="4" w:space="0"/>
              <w:left w:val="nil"/>
              <w:bottom w:val="single" w:color="auto" w:sz="4" w:space="0"/>
              <w:right w:val="single" w:color="auto" w:sz="4" w:space="0"/>
            </w:tcBorders>
            <w:shd w:val="clear" w:color="auto" w:fill="auto"/>
            <w:vAlign w:val="center"/>
          </w:tcPr>
          <w:p w14:paraId="222B384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4" w:type="dxa"/>
            <w:tcBorders>
              <w:top w:val="single" w:color="auto" w:sz="4" w:space="0"/>
              <w:left w:val="nil"/>
              <w:bottom w:val="single" w:color="auto" w:sz="4" w:space="0"/>
              <w:right w:val="single" w:color="auto" w:sz="4" w:space="0"/>
            </w:tcBorders>
            <w:shd w:val="clear" w:color="auto" w:fill="auto"/>
            <w:vAlign w:val="center"/>
          </w:tcPr>
          <w:p w14:paraId="1AB0A7A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0D5C3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5E3E667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2</w:t>
            </w:r>
          </w:p>
        </w:tc>
        <w:tc>
          <w:tcPr>
            <w:tcW w:w="1274" w:type="dxa"/>
            <w:tcBorders>
              <w:top w:val="single" w:color="auto" w:sz="4" w:space="0"/>
              <w:left w:val="nil"/>
              <w:bottom w:val="single" w:color="auto" w:sz="4" w:space="0"/>
              <w:right w:val="single" w:color="auto" w:sz="4" w:space="0"/>
            </w:tcBorders>
            <w:shd w:val="clear" w:color="auto" w:fill="auto"/>
            <w:vAlign w:val="center"/>
          </w:tcPr>
          <w:p w14:paraId="3958D9D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nil"/>
              <w:bottom w:val="single" w:color="auto" w:sz="4" w:space="0"/>
              <w:right w:val="single" w:color="auto" w:sz="4" w:space="0"/>
            </w:tcBorders>
            <w:shd w:val="clear" w:color="auto" w:fill="auto"/>
            <w:vAlign w:val="center"/>
          </w:tcPr>
          <w:p w14:paraId="4A1EEF8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nil"/>
              <w:bottom w:val="single" w:color="auto" w:sz="4" w:space="0"/>
              <w:right w:val="single" w:color="auto" w:sz="4" w:space="0"/>
            </w:tcBorders>
            <w:shd w:val="clear" w:color="auto" w:fill="auto"/>
            <w:vAlign w:val="center"/>
          </w:tcPr>
          <w:p w14:paraId="0D02FDE9">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2</w:t>
            </w:r>
          </w:p>
        </w:tc>
        <w:tc>
          <w:tcPr>
            <w:tcW w:w="1275" w:type="dxa"/>
            <w:tcBorders>
              <w:top w:val="single" w:color="auto" w:sz="4" w:space="0"/>
              <w:left w:val="nil"/>
              <w:bottom w:val="single" w:color="auto" w:sz="4" w:space="0"/>
              <w:right w:val="single" w:color="auto" w:sz="4" w:space="0"/>
            </w:tcBorders>
            <w:shd w:val="clear" w:color="auto" w:fill="auto"/>
            <w:vAlign w:val="center"/>
          </w:tcPr>
          <w:p w14:paraId="36A4799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4" w:type="dxa"/>
            <w:tcBorders>
              <w:top w:val="single" w:color="auto" w:sz="4" w:space="0"/>
              <w:left w:val="nil"/>
              <w:bottom w:val="single" w:color="auto" w:sz="4" w:space="0"/>
              <w:right w:val="single" w:color="auto" w:sz="4" w:space="0"/>
            </w:tcBorders>
            <w:shd w:val="clear" w:color="auto" w:fill="auto"/>
            <w:vAlign w:val="center"/>
          </w:tcPr>
          <w:p w14:paraId="2F3D64B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3669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14:paraId="60AFEFB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3</w:t>
            </w:r>
          </w:p>
        </w:tc>
        <w:tc>
          <w:tcPr>
            <w:tcW w:w="1274" w:type="dxa"/>
            <w:tcBorders>
              <w:top w:val="single" w:color="auto" w:sz="4" w:space="0"/>
              <w:left w:val="nil"/>
              <w:bottom w:val="single" w:color="auto" w:sz="4" w:space="0"/>
              <w:right w:val="single" w:color="auto" w:sz="4" w:space="0"/>
            </w:tcBorders>
            <w:shd w:val="clear" w:color="auto" w:fill="auto"/>
            <w:vAlign w:val="center"/>
          </w:tcPr>
          <w:p w14:paraId="3130BDF6">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nil"/>
              <w:bottom w:val="single" w:color="auto" w:sz="4" w:space="0"/>
              <w:right w:val="single" w:color="auto" w:sz="4" w:space="0"/>
            </w:tcBorders>
            <w:shd w:val="clear" w:color="auto" w:fill="auto"/>
            <w:vAlign w:val="center"/>
          </w:tcPr>
          <w:p w14:paraId="54BA580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nil"/>
              <w:bottom w:val="single" w:color="auto" w:sz="4" w:space="0"/>
              <w:right w:val="single" w:color="auto" w:sz="4" w:space="0"/>
            </w:tcBorders>
            <w:shd w:val="clear" w:color="auto" w:fill="auto"/>
            <w:vAlign w:val="center"/>
          </w:tcPr>
          <w:p w14:paraId="37275CD3">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3</w:t>
            </w:r>
          </w:p>
        </w:tc>
        <w:tc>
          <w:tcPr>
            <w:tcW w:w="1275" w:type="dxa"/>
            <w:tcBorders>
              <w:top w:val="single" w:color="auto" w:sz="4" w:space="0"/>
              <w:left w:val="nil"/>
              <w:bottom w:val="single" w:color="auto" w:sz="4" w:space="0"/>
              <w:right w:val="single" w:color="auto" w:sz="4" w:space="0"/>
            </w:tcBorders>
            <w:shd w:val="clear" w:color="auto" w:fill="auto"/>
            <w:vAlign w:val="center"/>
          </w:tcPr>
          <w:p w14:paraId="642411A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4" w:type="dxa"/>
            <w:tcBorders>
              <w:top w:val="single" w:color="auto" w:sz="4" w:space="0"/>
              <w:left w:val="nil"/>
              <w:bottom w:val="single" w:color="auto" w:sz="4" w:space="0"/>
              <w:right w:val="single" w:color="auto" w:sz="4" w:space="0"/>
            </w:tcBorders>
            <w:shd w:val="clear" w:color="auto" w:fill="auto"/>
            <w:vAlign w:val="center"/>
          </w:tcPr>
          <w:p w14:paraId="552ACE2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bl>
    <w:p w14:paraId="7A433741">
      <w:pPr>
        <w:keepNext w:val="0"/>
        <w:keepLines w:val="0"/>
        <w:widowControl/>
        <w:suppressLineNumbers w:val="0"/>
        <w:adjustRightInd w:val="0"/>
        <w:snapToGrid w:val="0"/>
        <w:spacing w:before="0" w:beforeAutospacing="1" w:after="200" w:afterAutospacing="0" w:line="580" w:lineRule="exact"/>
        <w:ind w:left="0" w:right="0"/>
        <w:jc w:val="left"/>
        <w:rPr>
          <w:rFonts w:hint="eastAsia" w:ascii="仿宋_GB2312" w:hAnsi="Times New Roman"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填表人：</w:t>
      </w:r>
    </w:p>
    <w:p w14:paraId="3F544892">
      <w:pPr>
        <w:keepNext w:val="0"/>
        <w:keepLines w:val="0"/>
        <w:widowControl/>
        <w:suppressLineNumbers w:val="0"/>
        <w:adjustRightInd w:val="0"/>
        <w:snapToGrid w:val="0"/>
        <w:spacing w:before="0" w:beforeAutospacing="1" w:after="200" w:afterAutospacing="0" w:line="580" w:lineRule="exact"/>
        <w:ind w:left="0" w:right="0"/>
        <w:jc w:val="left"/>
        <w:rPr>
          <w:rFonts w:hint="eastAsia" w:ascii="仿宋_GB2312" w:hAnsi="Times New Roman" w:eastAsia="仿宋_GB2312" w:cs="Times New Roman"/>
          <w:sz w:val="32"/>
          <w:szCs w:val="32"/>
          <w:u w:val="single" w:color="000000"/>
        </w:rPr>
      </w:pPr>
      <w:r>
        <w:rPr>
          <w:rFonts w:hint="eastAsia" w:ascii="仿宋_GB2312" w:hAnsi="Times New Roman" w:eastAsia="仿宋_GB2312" w:cs="仿宋_GB2312"/>
          <w:snapToGrid/>
          <w:kern w:val="0"/>
          <w:sz w:val="32"/>
          <w:szCs w:val="32"/>
          <w:lang w:val="en-US" w:eastAsia="zh-CN" w:bidi="ar"/>
        </w:rPr>
        <w:t>联系人电话：</w:t>
      </w:r>
    </w:p>
    <w:p w14:paraId="128C8723">
      <w:pPr>
        <w:keepNext w:val="0"/>
        <w:keepLines w:val="0"/>
        <w:widowControl/>
        <w:suppressLineNumbers w:val="0"/>
        <w:adjustRightInd w:val="0"/>
        <w:snapToGrid w:val="0"/>
        <w:spacing w:before="0" w:beforeAutospacing="1" w:after="200" w:afterAutospacing="0"/>
        <w:ind w:left="0" w:right="0"/>
        <w:jc w:val="left"/>
        <w:rPr>
          <w:rFonts w:hint="eastAsia" w:ascii="仿宋_GB2312" w:hAnsi="Times New Roman"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负责人签字：</w:t>
      </w:r>
      <w:r>
        <w:rPr>
          <w:rFonts w:hint="eastAsia" w:ascii="仿宋_GB2312" w:hAnsi="Times New Roman" w:eastAsia="仿宋_GB2312" w:cs="Times New Roman"/>
          <w:snapToGrid/>
          <w:kern w:val="0"/>
          <w:sz w:val="32"/>
          <w:szCs w:val="32"/>
          <w:lang w:val="en-US" w:eastAsia="zh-CN" w:bidi="ar"/>
        </w:rPr>
        <w:t xml:space="preserve">                          </w:t>
      </w:r>
      <w:r>
        <w:rPr>
          <w:rFonts w:hint="eastAsia" w:ascii="仿宋_GB2312" w:hAnsi="Times New Roman" w:eastAsia="仿宋_GB2312" w:cs="仿宋_GB2312"/>
          <w:snapToGrid/>
          <w:kern w:val="0"/>
          <w:sz w:val="32"/>
          <w:szCs w:val="32"/>
          <w:lang w:val="en-US" w:eastAsia="zh-CN" w:bidi="ar"/>
        </w:rPr>
        <w:t>学院盖章：</w:t>
      </w:r>
    </w:p>
    <w:p w14:paraId="3AF3B86B">
      <w:pPr>
        <w:keepNext w:val="0"/>
        <w:keepLines w:val="0"/>
        <w:widowControl/>
        <w:suppressLineNumbers w:val="0"/>
        <w:tabs>
          <w:tab w:val="left" w:pos="1282"/>
        </w:tabs>
        <w:adjustRightInd w:val="0"/>
        <w:snapToGrid w:val="0"/>
        <w:spacing w:before="0" w:beforeAutospacing="1" w:after="200" w:afterAutospacing="0"/>
        <w:ind w:left="0" w:right="0"/>
        <w:jc w:val="left"/>
        <w:rPr>
          <w:rFonts w:hint="eastAsia" w:ascii="仿宋_GB2312" w:hAnsi="Tahoma" w:eastAsia="仿宋_GB2312" w:cs="Times New Roman"/>
          <w:snapToGrid/>
          <w:kern w:val="0"/>
          <w:sz w:val="32"/>
          <w:szCs w:val="32"/>
          <w:lang w:val="en-US" w:eastAsia="zh-CN" w:bidi="ar"/>
        </w:rPr>
      </w:pPr>
      <w:r>
        <w:rPr>
          <w:rFonts w:hint="eastAsia" w:ascii="仿宋_GB2312" w:hAnsi="Tahoma" w:eastAsia="仿宋_GB2312" w:cs="Times New Roman"/>
          <w:snapToGrid/>
          <w:kern w:val="0"/>
          <w:sz w:val="32"/>
          <w:szCs w:val="32"/>
          <w:lang w:val="en-US" w:eastAsia="zh-CN" w:bidi="ar"/>
        </w:rPr>
        <w:t xml:space="preserve"> </w:t>
      </w:r>
    </w:p>
    <w:p w14:paraId="31601BB6">
      <w:pPr>
        <w:keepNext w:val="0"/>
        <w:keepLines w:val="0"/>
        <w:widowControl/>
        <w:suppressLineNumbers w:val="0"/>
        <w:tabs>
          <w:tab w:val="left" w:pos="1282"/>
        </w:tabs>
        <w:adjustRightInd w:val="0"/>
        <w:snapToGrid w:val="0"/>
        <w:spacing w:before="0" w:beforeAutospacing="1" w:after="200" w:afterAutospacing="0"/>
        <w:ind w:left="0" w:right="0"/>
        <w:jc w:val="left"/>
        <w:rPr>
          <w:rFonts w:hint="eastAsia" w:ascii="仿宋_GB2312" w:hAnsi="Tahoma" w:eastAsia="仿宋_GB2312" w:cs="Times New Roman"/>
          <w:snapToGrid/>
          <w:kern w:val="0"/>
          <w:sz w:val="32"/>
          <w:szCs w:val="32"/>
          <w:lang w:val="en-US" w:eastAsia="zh-CN" w:bidi="ar"/>
        </w:rPr>
      </w:pPr>
    </w:p>
    <w:p w14:paraId="35B351DB">
      <w:pPr>
        <w:widowControl w:val="0"/>
        <w:adjustRightInd/>
        <w:snapToGrid/>
        <w:spacing w:after="0" w:line="520" w:lineRule="exact"/>
        <w:jc w:val="center"/>
        <w:textAlignment w:val="baseline"/>
        <w:rPr>
          <w:rFonts w:hint="eastAsia" w:ascii="仿宋" w:hAnsi="仿宋" w:eastAsia="仿宋" w:cs="仿宋"/>
          <w:b/>
          <w:color w:val="000000"/>
          <w:sz w:val="36"/>
          <w:szCs w:val="36"/>
          <w:u w:color="000000"/>
        </w:rPr>
      </w:pPr>
      <w:r>
        <w:rPr>
          <w:rFonts w:hint="eastAsia" w:ascii="仿宋" w:hAnsi="仿宋" w:eastAsia="仿宋" w:cs="仿宋"/>
          <w:b/>
          <w:color w:val="000000"/>
          <w:sz w:val="36"/>
          <w:szCs w:val="36"/>
          <w:u w:color="000000"/>
        </w:rPr>
        <w:t>山东第二医科大学</w:t>
      </w:r>
      <w:r>
        <w:rPr>
          <w:rFonts w:ascii="仿宋" w:hAnsi="仿宋" w:eastAsia="仿宋" w:cs="仿宋"/>
          <w:b/>
          <w:color w:val="000000"/>
          <w:sz w:val="36"/>
          <w:szCs w:val="36"/>
          <w:u w:color="000000"/>
        </w:rPr>
        <w:t>202</w:t>
      </w:r>
      <w:r>
        <w:rPr>
          <w:rFonts w:hint="eastAsia" w:ascii="仿宋" w:hAnsi="仿宋" w:eastAsia="仿宋" w:cs="仿宋"/>
          <w:b/>
          <w:color w:val="000000"/>
          <w:sz w:val="36"/>
          <w:szCs w:val="36"/>
          <w:u w:color="000000"/>
          <w:lang w:val="en-US" w:eastAsia="zh-CN"/>
        </w:rPr>
        <w:t>6</w:t>
      </w:r>
      <w:r>
        <w:rPr>
          <w:rFonts w:ascii="仿宋" w:hAnsi="仿宋" w:eastAsia="仿宋" w:cs="仿宋"/>
          <w:b/>
          <w:color w:val="000000"/>
          <w:sz w:val="36"/>
          <w:szCs w:val="36"/>
          <w:u w:color="000000"/>
        </w:rPr>
        <w:t>年</w:t>
      </w:r>
      <w:r>
        <w:rPr>
          <w:rFonts w:hint="eastAsia" w:ascii="仿宋" w:hAnsi="仿宋" w:eastAsia="仿宋" w:cs="仿宋"/>
          <w:b/>
          <w:color w:val="000000"/>
          <w:sz w:val="36"/>
          <w:szCs w:val="36"/>
          <w:u w:color="000000"/>
        </w:rPr>
        <w:t>阳光健身运动</w:t>
      </w:r>
    </w:p>
    <w:p w14:paraId="6F06A837">
      <w:pPr>
        <w:widowControl w:val="0"/>
        <w:adjustRightInd/>
        <w:snapToGrid/>
        <w:spacing w:after="0" w:line="520" w:lineRule="exact"/>
        <w:jc w:val="center"/>
        <w:textAlignment w:val="baseline"/>
        <w:rPr>
          <w:rFonts w:ascii="仿宋" w:hAnsi="仿宋" w:eastAsia="仿宋" w:cs="仿宋"/>
          <w:b/>
          <w:color w:val="000000"/>
          <w:sz w:val="36"/>
          <w:szCs w:val="36"/>
          <w:u w:color="000000"/>
        </w:rPr>
      </w:pPr>
      <w:r>
        <w:rPr>
          <w:rFonts w:hint="eastAsia" w:ascii="仿宋" w:hAnsi="仿宋" w:eastAsia="仿宋" w:cs="仿宋"/>
          <w:b/>
          <w:color w:val="000000"/>
          <w:sz w:val="36"/>
          <w:szCs w:val="36"/>
          <w:u w:color="000000"/>
        </w:rPr>
        <w:t>校园定向越野</w:t>
      </w:r>
      <w:r>
        <w:rPr>
          <w:rFonts w:ascii="仿宋" w:hAnsi="仿宋" w:eastAsia="仿宋" w:cs="仿宋"/>
          <w:b/>
          <w:color w:val="000000"/>
          <w:sz w:val="36"/>
          <w:szCs w:val="36"/>
          <w:u w:color="000000"/>
        </w:rPr>
        <w:t>比赛规程</w:t>
      </w:r>
    </w:p>
    <w:p w14:paraId="729F5193">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一、主办单位：</w:t>
      </w:r>
    </w:p>
    <w:p w14:paraId="03FCB2FF">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山东第二医科大学体育运动委员会</w:t>
      </w:r>
    </w:p>
    <w:p w14:paraId="354287EA">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二、承办单位：</w:t>
      </w:r>
    </w:p>
    <w:p w14:paraId="7B258B5A">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学生工作处  团委  体育部  校学生会</w:t>
      </w:r>
      <w:r>
        <w:rPr>
          <w:rFonts w:hint="eastAsia" w:ascii="仿宋_GB2312" w:hAnsi="Calibri" w:eastAsia="仿宋_GB2312" w:cs="宋体"/>
          <w:kern w:val="2"/>
          <w:sz w:val="32"/>
          <w:szCs w:val="32"/>
          <w:lang w:val="en-US" w:eastAsia="zh-CN"/>
        </w:rPr>
        <w:t xml:space="preserve">  </w:t>
      </w:r>
      <w:r>
        <w:rPr>
          <w:rFonts w:hint="eastAsia" w:ascii="仿宋_GB2312" w:hAnsi="Calibri" w:eastAsia="仿宋_GB2312" w:cs="宋体"/>
          <w:kern w:val="2"/>
          <w:sz w:val="32"/>
          <w:szCs w:val="32"/>
        </w:rPr>
        <w:t>校</w:t>
      </w:r>
      <w:r>
        <w:rPr>
          <w:rFonts w:hint="eastAsia" w:ascii="仿宋_GB2312" w:hAnsi="Calibri" w:eastAsia="仿宋_GB2312" w:cs="宋体"/>
          <w:kern w:val="2"/>
          <w:sz w:val="32"/>
          <w:szCs w:val="32"/>
          <w:lang w:val="en-US" w:eastAsia="zh-CN"/>
        </w:rPr>
        <w:t>长跑</w:t>
      </w:r>
      <w:r>
        <w:rPr>
          <w:rFonts w:hint="eastAsia" w:ascii="仿宋_GB2312" w:hAnsi="Calibri" w:eastAsia="仿宋_GB2312" w:cs="宋体"/>
          <w:kern w:val="2"/>
          <w:sz w:val="32"/>
          <w:szCs w:val="32"/>
        </w:rPr>
        <w:t>协会</w:t>
      </w:r>
    </w:p>
    <w:p w14:paraId="4448929C">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三、竞赛时间：</w:t>
      </w:r>
    </w:p>
    <w:p w14:paraId="54EF48A8">
      <w:pPr>
        <w:widowControl w:val="0"/>
        <w:adjustRightInd/>
        <w:snapToGrid/>
        <w:spacing w:after="0" w:line="520" w:lineRule="exact"/>
        <w:ind w:firstLine="640" w:firstLineChars="200"/>
        <w:jc w:val="both"/>
        <w:rPr>
          <w:rFonts w:hint="eastAsia" w:ascii="仿宋_GB2312" w:hAnsi="Calibri" w:eastAsia="仿宋_GB2312" w:cs="宋体"/>
          <w:kern w:val="2"/>
          <w:sz w:val="32"/>
          <w:szCs w:val="32"/>
          <w:lang w:val="en-US" w:eastAsia="zh-CN"/>
        </w:rPr>
      </w:pPr>
      <w:r>
        <w:rPr>
          <w:rFonts w:hint="eastAsia" w:ascii="仿宋_GB2312" w:hAnsi="Calibri" w:eastAsia="仿宋_GB2312" w:cs="宋体"/>
          <w:kern w:val="2"/>
          <w:sz w:val="32"/>
          <w:szCs w:val="32"/>
        </w:rPr>
        <w:t>202</w:t>
      </w:r>
      <w:r>
        <w:rPr>
          <w:rFonts w:hint="eastAsia" w:ascii="仿宋_GB2312" w:hAnsi="Calibri" w:eastAsia="仿宋_GB2312" w:cs="宋体"/>
          <w:kern w:val="2"/>
          <w:sz w:val="32"/>
          <w:szCs w:val="32"/>
          <w:lang w:val="en-US" w:eastAsia="zh-CN"/>
        </w:rPr>
        <w:t>6</w:t>
      </w:r>
      <w:r>
        <w:rPr>
          <w:rFonts w:hint="eastAsia" w:ascii="仿宋_GB2312" w:hAnsi="Calibri" w:eastAsia="仿宋_GB2312" w:cs="宋体"/>
          <w:kern w:val="2"/>
          <w:sz w:val="32"/>
          <w:szCs w:val="32"/>
        </w:rPr>
        <w:t>年</w:t>
      </w:r>
      <w:r>
        <w:rPr>
          <w:rFonts w:hint="eastAsia" w:ascii="仿宋_GB2312" w:hAnsi="Calibri" w:eastAsia="仿宋_GB2312" w:cs="宋体"/>
          <w:kern w:val="2"/>
          <w:sz w:val="32"/>
          <w:szCs w:val="32"/>
          <w:lang w:val="en-US" w:eastAsia="zh-CN"/>
        </w:rPr>
        <w:t>11</w:t>
      </w:r>
      <w:r>
        <w:rPr>
          <w:rFonts w:hint="eastAsia" w:ascii="仿宋_GB2312" w:hAnsi="Calibri" w:eastAsia="仿宋_GB2312" w:cs="宋体"/>
          <w:kern w:val="2"/>
          <w:sz w:val="32"/>
          <w:szCs w:val="32"/>
        </w:rPr>
        <w:t>月</w:t>
      </w:r>
      <w:r>
        <w:rPr>
          <w:rFonts w:hint="eastAsia" w:ascii="仿宋_GB2312" w:hAnsi="Calibri" w:eastAsia="仿宋_GB2312" w:cs="宋体"/>
          <w:kern w:val="2"/>
          <w:sz w:val="32"/>
          <w:szCs w:val="32"/>
          <w:lang w:val="en-US" w:eastAsia="zh-CN"/>
        </w:rPr>
        <w:t>8</w:t>
      </w:r>
      <w:r>
        <w:rPr>
          <w:rFonts w:hint="eastAsia" w:ascii="仿宋_GB2312" w:hAnsi="Calibri" w:eastAsia="仿宋_GB2312" w:cs="宋体"/>
          <w:kern w:val="2"/>
          <w:sz w:val="32"/>
          <w:szCs w:val="32"/>
        </w:rPr>
        <w:t>日</w:t>
      </w:r>
      <w:r>
        <w:rPr>
          <w:rFonts w:hint="eastAsia" w:ascii="仿宋_GB2312" w:hAnsi="Calibri" w:eastAsia="仿宋_GB2312" w:cs="宋体"/>
          <w:kern w:val="2"/>
          <w:sz w:val="32"/>
          <w:szCs w:val="32"/>
          <w:lang w:val="en-US" w:eastAsia="zh-CN"/>
        </w:rPr>
        <w:t>上午</w:t>
      </w:r>
    </w:p>
    <w:p w14:paraId="26D8DC46">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四、比赛地点：</w:t>
      </w:r>
    </w:p>
    <w:p w14:paraId="416B1348">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lang w:val="en-US" w:eastAsia="zh-CN"/>
        </w:rPr>
        <w:t>山东第二医科大学</w:t>
      </w:r>
      <w:r>
        <w:rPr>
          <w:rFonts w:hint="eastAsia" w:ascii="仿宋_GB2312" w:hAnsi="Calibri" w:eastAsia="仿宋_GB2312" w:cs="宋体"/>
          <w:kern w:val="2"/>
          <w:sz w:val="32"/>
          <w:szCs w:val="32"/>
        </w:rPr>
        <w:t>浮烟山校区</w:t>
      </w:r>
      <w:r>
        <w:rPr>
          <w:rFonts w:hint="eastAsia" w:ascii="仿宋_GB2312" w:hAnsi="Calibri" w:eastAsia="仿宋_GB2312" w:cs="宋体"/>
          <w:kern w:val="2"/>
          <w:sz w:val="32"/>
          <w:szCs w:val="32"/>
          <w:lang w:val="en-US" w:eastAsia="zh-CN"/>
        </w:rPr>
        <w:t>校园内</w:t>
      </w:r>
    </w:p>
    <w:p w14:paraId="4469C9FF">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五、</w:t>
      </w:r>
      <w:r>
        <w:rPr>
          <w:rFonts w:ascii="仿宋_GB2312" w:hAnsi="Calibri" w:eastAsia="仿宋_GB2312" w:cs="宋体"/>
          <w:kern w:val="2"/>
          <w:sz w:val="32"/>
          <w:szCs w:val="32"/>
        </w:rPr>
        <w:t>比赛</w:t>
      </w:r>
      <w:r>
        <w:rPr>
          <w:rFonts w:hint="eastAsia" w:ascii="仿宋_GB2312" w:hAnsi="Calibri" w:eastAsia="仿宋_GB2312" w:cs="宋体"/>
          <w:kern w:val="2"/>
          <w:sz w:val="32"/>
          <w:szCs w:val="32"/>
          <w:lang w:val="en-US" w:eastAsia="zh-CN"/>
        </w:rPr>
        <w:t>项目设置</w:t>
      </w:r>
    </w:p>
    <w:p w14:paraId="57A5B5D4">
      <w:pPr>
        <w:widowControl w:val="0"/>
        <w:numPr>
          <w:ilvl w:val="0"/>
          <w:numId w:val="0"/>
        </w:numPr>
        <w:adjustRightInd/>
        <w:snapToGrid/>
        <w:spacing w:after="0" w:line="520" w:lineRule="exact"/>
        <w:jc w:val="both"/>
        <w:rPr>
          <w:rFonts w:hint="eastAsia" w:ascii="仿宋_GB2312" w:hAnsi="Calibri" w:eastAsia="仿宋_GB2312" w:cs="宋体"/>
          <w:kern w:val="2"/>
          <w:sz w:val="32"/>
          <w:szCs w:val="32"/>
          <w:lang w:val="en-US" w:eastAsia="zh-CN"/>
        </w:rPr>
      </w:pPr>
      <w:r>
        <w:rPr>
          <w:rFonts w:hint="eastAsia" w:ascii="仿宋_GB2312" w:hAnsi="Calibri" w:eastAsia="仿宋_GB2312" w:cs="宋体"/>
          <w:kern w:val="2"/>
          <w:sz w:val="32"/>
          <w:szCs w:val="32"/>
          <w:lang w:val="en-US" w:eastAsia="zh-CN"/>
        </w:rPr>
        <w:t>1）本次比赛共设置</w:t>
      </w:r>
      <w:r>
        <w:rPr>
          <w:rFonts w:hint="eastAsia" w:ascii="仿宋_GB2312" w:hAnsi="Calibri" w:eastAsia="仿宋_GB2312" w:cs="宋体"/>
          <w:b/>
          <w:bCs/>
          <w:kern w:val="2"/>
          <w:sz w:val="32"/>
          <w:szCs w:val="32"/>
          <w:lang w:val="en-US" w:eastAsia="zh-CN"/>
        </w:rPr>
        <w:t>百米定向</w:t>
      </w:r>
      <w:r>
        <w:rPr>
          <w:rFonts w:hint="eastAsia" w:ascii="仿宋_GB2312" w:hAnsi="Calibri" w:eastAsia="仿宋_GB2312" w:cs="宋体"/>
          <w:kern w:val="2"/>
          <w:sz w:val="32"/>
          <w:szCs w:val="32"/>
          <w:lang w:val="en-US" w:eastAsia="zh-CN"/>
        </w:rPr>
        <w:t>和</w:t>
      </w:r>
      <w:r>
        <w:rPr>
          <w:rFonts w:hint="eastAsia" w:ascii="仿宋_GB2312" w:hAnsi="Calibri" w:eastAsia="仿宋_GB2312" w:cs="宋体"/>
          <w:b/>
          <w:bCs/>
          <w:kern w:val="2"/>
          <w:sz w:val="32"/>
          <w:szCs w:val="32"/>
          <w:lang w:val="en-US" w:eastAsia="zh-CN"/>
        </w:rPr>
        <w:t>短距离定向赛</w:t>
      </w:r>
      <w:r>
        <w:rPr>
          <w:rFonts w:hint="eastAsia" w:ascii="仿宋_GB2312" w:hAnsi="Calibri" w:eastAsia="仿宋_GB2312" w:cs="宋体"/>
          <w:kern w:val="2"/>
          <w:sz w:val="32"/>
          <w:szCs w:val="32"/>
          <w:lang w:val="en-US" w:eastAsia="zh-CN"/>
        </w:rPr>
        <w:t>两个项目，设置4个组别：</w:t>
      </w:r>
    </w:p>
    <w:p w14:paraId="72076AF0">
      <w:pPr>
        <w:widowControl w:val="0"/>
        <w:numPr>
          <w:ilvl w:val="0"/>
          <w:numId w:val="0"/>
        </w:numPr>
        <w:adjustRightInd/>
        <w:snapToGrid/>
        <w:spacing w:after="0" w:line="520" w:lineRule="exact"/>
        <w:ind w:firstLine="643" w:firstLineChars="200"/>
        <w:jc w:val="both"/>
        <w:rPr>
          <w:rFonts w:hint="eastAsia" w:ascii="仿宋_GB2312" w:hAnsi="Calibri" w:eastAsia="仿宋_GB2312" w:cs="宋体"/>
          <w:kern w:val="2"/>
          <w:sz w:val="32"/>
          <w:szCs w:val="32"/>
          <w:lang w:val="en-US" w:eastAsia="zh-CN"/>
        </w:rPr>
      </w:pPr>
      <w:r>
        <w:rPr>
          <w:rFonts w:hint="eastAsia" w:ascii="仿宋_GB2312" w:hAnsi="Calibri" w:eastAsia="仿宋_GB2312" w:cs="宋体"/>
          <w:b/>
          <w:bCs/>
          <w:kern w:val="2"/>
          <w:sz w:val="32"/>
          <w:szCs w:val="32"/>
          <w:lang w:val="en-US" w:eastAsia="zh-CN"/>
        </w:rPr>
        <w:t>新生男子组：</w:t>
      </w:r>
      <w:r>
        <w:rPr>
          <w:rFonts w:hint="eastAsia" w:ascii="仿宋_GB2312" w:hAnsi="Calibri" w:eastAsia="仿宋_GB2312" w:cs="宋体"/>
          <w:kern w:val="2"/>
          <w:sz w:val="32"/>
          <w:szCs w:val="32"/>
          <w:lang w:val="en-US" w:eastAsia="zh-CN"/>
        </w:rPr>
        <w:t>大一或研一男生</w:t>
      </w:r>
    </w:p>
    <w:p w14:paraId="60AFFE77">
      <w:pPr>
        <w:widowControl w:val="0"/>
        <w:numPr>
          <w:ilvl w:val="0"/>
          <w:numId w:val="0"/>
        </w:numPr>
        <w:adjustRightInd/>
        <w:snapToGrid/>
        <w:spacing w:after="0" w:line="520" w:lineRule="exact"/>
        <w:ind w:firstLine="643" w:firstLineChars="200"/>
        <w:jc w:val="both"/>
        <w:rPr>
          <w:rFonts w:hint="eastAsia" w:ascii="仿宋_GB2312" w:hAnsi="Calibri" w:eastAsia="仿宋_GB2312" w:cs="宋体"/>
          <w:kern w:val="2"/>
          <w:sz w:val="32"/>
          <w:szCs w:val="32"/>
          <w:lang w:val="en-US" w:eastAsia="zh-CN"/>
        </w:rPr>
      </w:pPr>
      <w:r>
        <w:rPr>
          <w:rFonts w:hint="eastAsia" w:ascii="仿宋_GB2312" w:hAnsi="Calibri" w:eastAsia="仿宋_GB2312" w:cs="宋体"/>
          <w:b/>
          <w:bCs/>
          <w:kern w:val="2"/>
          <w:sz w:val="32"/>
          <w:szCs w:val="32"/>
          <w:lang w:val="en-US" w:eastAsia="zh-CN"/>
        </w:rPr>
        <w:t>新生女子组：</w:t>
      </w:r>
      <w:r>
        <w:rPr>
          <w:rFonts w:hint="eastAsia" w:ascii="仿宋_GB2312" w:hAnsi="Calibri" w:eastAsia="仿宋_GB2312" w:cs="宋体"/>
          <w:kern w:val="2"/>
          <w:sz w:val="32"/>
          <w:szCs w:val="32"/>
          <w:lang w:val="en-US" w:eastAsia="zh-CN"/>
        </w:rPr>
        <w:t>大一或研一女生</w:t>
      </w:r>
    </w:p>
    <w:p w14:paraId="69571AFB">
      <w:pPr>
        <w:widowControl w:val="0"/>
        <w:numPr>
          <w:ilvl w:val="0"/>
          <w:numId w:val="0"/>
        </w:numPr>
        <w:adjustRightInd/>
        <w:snapToGrid/>
        <w:spacing w:after="0" w:line="520" w:lineRule="exact"/>
        <w:ind w:firstLine="643" w:firstLineChars="200"/>
        <w:jc w:val="both"/>
        <w:rPr>
          <w:rFonts w:hint="eastAsia" w:ascii="仿宋_GB2312" w:hAnsi="Calibri" w:eastAsia="仿宋_GB2312" w:cs="宋体"/>
          <w:kern w:val="2"/>
          <w:sz w:val="32"/>
          <w:szCs w:val="32"/>
          <w:lang w:val="en-US" w:eastAsia="zh-CN"/>
        </w:rPr>
      </w:pPr>
      <w:r>
        <w:rPr>
          <w:rFonts w:hint="eastAsia" w:ascii="仿宋_GB2312" w:hAnsi="Calibri" w:eastAsia="仿宋_GB2312" w:cs="宋体"/>
          <w:b/>
          <w:bCs/>
          <w:kern w:val="2"/>
          <w:sz w:val="32"/>
          <w:szCs w:val="32"/>
          <w:lang w:val="en-US" w:eastAsia="zh-CN"/>
        </w:rPr>
        <w:t>公开男子组：</w:t>
      </w:r>
      <w:r>
        <w:rPr>
          <w:rFonts w:hint="eastAsia" w:ascii="仿宋_GB2312" w:hAnsi="Calibri" w:eastAsia="仿宋_GB2312" w:cs="宋体"/>
          <w:kern w:val="2"/>
          <w:sz w:val="32"/>
          <w:szCs w:val="32"/>
          <w:lang w:val="en-US" w:eastAsia="zh-CN"/>
        </w:rPr>
        <w:t>非大一或研一男生</w:t>
      </w:r>
    </w:p>
    <w:p w14:paraId="7148AEFE">
      <w:pPr>
        <w:widowControl w:val="0"/>
        <w:numPr>
          <w:ilvl w:val="0"/>
          <w:numId w:val="0"/>
        </w:numPr>
        <w:adjustRightInd/>
        <w:snapToGrid/>
        <w:spacing w:after="0" w:line="520" w:lineRule="exact"/>
        <w:ind w:firstLine="643" w:firstLineChars="200"/>
        <w:jc w:val="both"/>
        <w:rPr>
          <w:rFonts w:hint="eastAsia" w:ascii="仿宋_GB2312" w:hAnsi="Calibri" w:eastAsia="仿宋_GB2312" w:cs="宋体"/>
          <w:kern w:val="2"/>
          <w:sz w:val="32"/>
          <w:szCs w:val="32"/>
          <w:lang w:val="en-US" w:eastAsia="zh-CN"/>
        </w:rPr>
      </w:pPr>
      <w:r>
        <w:rPr>
          <w:rFonts w:hint="eastAsia" w:ascii="仿宋_GB2312" w:hAnsi="Calibri" w:eastAsia="仿宋_GB2312" w:cs="宋体"/>
          <w:b/>
          <w:bCs/>
          <w:kern w:val="2"/>
          <w:sz w:val="32"/>
          <w:szCs w:val="32"/>
          <w:lang w:val="en-US" w:eastAsia="zh-CN"/>
        </w:rPr>
        <w:t>公开女子组：</w:t>
      </w:r>
      <w:r>
        <w:rPr>
          <w:rFonts w:hint="eastAsia" w:ascii="仿宋_GB2312" w:hAnsi="Calibri" w:eastAsia="仿宋_GB2312" w:cs="宋体"/>
          <w:kern w:val="2"/>
          <w:sz w:val="32"/>
          <w:szCs w:val="32"/>
          <w:lang w:val="en-US" w:eastAsia="zh-CN"/>
        </w:rPr>
        <w:t>非大一或研一女生</w:t>
      </w:r>
    </w:p>
    <w:p w14:paraId="34C88F83">
      <w:pPr>
        <w:widowControl w:val="0"/>
        <w:numPr>
          <w:ilvl w:val="0"/>
          <w:numId w:val="2"/>
        </w:numPr>
        <w:adjustRightInd/>
        <w:snapToGrid/>
        <w:spacing w:after="0" w:line="520" w:lineRule="exact"/>
        <w:jc w:val="both"/>
        <w:rPr>
          <w:rFonts w:hint="default" w:ascii="仿宋_GB2312" w:hAnsi="Calibri" w:eastAsia="仿宋_GB2312" w:cs="宋体"/>
          <w:kern w:val="2"/>
          <w:sz w:val="32"/>
          <w:szCs w:val="32"/>
          <w:lang w:val="en-US" w:eastAsia="zh-CN"/>
        </w:rPr>
      </w:pPr>
      <w:r>
        <w:rPr>
          <w:rFonts w:hint="eastAsia" w:ascii="仿宋_GB2312" w:hAnsi="Calibri" w:eastAsia="仿宋_GB2312" w:cs="宋体"/>
          <w:b/>
          <w:bCs/>
          <w:kern w:val="2"/>
          <w:sz w:val="32"/>
          <w:szCs w:val="32"/>
          <w:lang w:val="en-US" w:eastAsia="zh-CN"/>
        </w:rPr>
        <w:t>短距离定向赛：</w:t>
      </w:r>
      <w:r>
        <w:rPr>
          <w:rFonts w:hint="eastAsia" w:ascii="仿宋_GB2312" w:hAnsi="Calibri" w:eastAsia="仿宋_GB2312" w:cs="宋体"/>
          <w:kern w:val="2"/>
          <w:sz w:val="32"/>
          <w:szCs w:val="32"/>
          <w:lang w:val="en-US" w:eastAsia="zh-CN"/>
        </w:rPr>
        <w:t>距离1.2-2.5公里</w:t>
      </w:r>
    </w:p>
    <w:p w14:paraId="30C67987">
      <w:pPr>
        <w:widowControl w:val="0"/>
        <w:numPr>
          <w:ilvl w:val="0"/>
          <w:numId w:val="0"/>
        </w:numPr>
        <w:adjustRightInd/>
        <w:snapToGrid/>
        <w:spacing w:after="0" w:line="520" w:lineRule="exact"/>
        <w:ind w:firstLine="643" w:firstLineChars="200"/>
        <w:jc w:val="both"/>
        <w:rPr>
          <w:rFonts w:hint="default" w:ascii="仿宋_GB2312" w:hAnsi="Calibri" w:eastAsia="仿宋_GB2312" w:cs="宋体"/>
          <w:kern w:val="2"/>
          <w:sz w:val="32"/>
          <w:szCs w:val="32"/>
          <w:lang w:val="en-US" w:eastAsia="zh-CN"/>
        </w:rPr>
      </w:pPr>
      <w:r>
        <w:rPr>
          <w:rFonts w:hint="eastAsia" w:ascii="仿宋_GB2312" w:hAnsi="Calibri" w:eastAsia="仿宋_GB2312" w:cs="宋体"/>
          <w:b/>
          <w:bCs/>
          <w:kern w:val="2"/>
          <w:sz w:val="32"/>
          <w:szCs w:val="32"/>
          <w:lang w:val="en-US" w:eastAsia="zh-CN"/>
        </w:rPr>
        <w:t>百米定向赛：</w:t>
      </w:r>
      <w:r>
        <w:rPr>
          <w:rFonts w:hint="eastAsia" w:ascii="仿宋_GB2312" w:hAnsi="Calibri" w:eastAsia="仿宋_GB2312" w:cs="宋体"/>
          <w:kern w:val="2"/>
          <w:sz w:val="32"/>
          <w:szCs w:val="32"/>
          <w:lang w:val="en-US" w:eastAsia="zh-CN"/>
        </w:rPr>
        <w:t>距离小于1公里</w:t>
      </w:r>
    </w:p>
    <w:p w14:paraId="4AF593B7">
      <w:pPr>
        <w:widowControl w:val="0"/>
        <w:adjustRightInd/>
        <w:snapToGrid/>
        <w:spacing w:after="0" w:line="520" w:lineRule="exact"/>
        <w:jc w:val="both"/>
        <w:rPr>
          <w:rFonts w:ascii="仿宋_GB2312" w:hAnsi="Calibri" w:eastAsia="仿宋_GB2312" w:cs="宋体"/>
          <w:kern w:val="2"/>
          <w:sz w:val="32"/>
          <w:szCs w:val="32"/>
        </w:rPr>
      </w:pPr>
      <w:r>
        <w:rPr>
          <w:rFonts w:hint="eastAsia" w:ascii="仿宋_GB2312" w:hAnsi="Calibri" w:eastAsia="仿宋_GB2312" w:cs="宋体"/>
          <w:kern w:val="2"/>
          <w:sz w:val="32"/>
          <w:szCs w:val="32"/>
          <w:lang w:val="en-US" w:eastAsia="zh-CN"/>
        </w:rPr>
        <w:t>3）</w:t>
      </w:r>
      <w:r>
        <w:rPr>
          <w:rFonts w:hint="eastAsia" w:ascii="仿宋_GB2312" w:hAnsi="Calibri" w:eastAsia="仿宋_GB2312" w:cs="宋体"/>
          <w:b/>
          <w:bCs/>
          <w:kern w:val="2"/>
          <w:sz w:val="32"/>
          <w:szCs w:val="32"/>
        </w:rPr>
        <w:t>报名资格：</w:t>
      </w:r>
      <w:r>
        <w:rPr>
          <w:rFonts w:hint="eastAsia" w:ascii="仿宋_GB2312" w:hAnsi="Calibri" w:eastAsia="仿宋_GB2312" w:cs="宋体"/>
          <w:kern w:val="2"/>
          <w:sz w:val="32"/>
          <w:szCs w:val="32"/>
        </w:rPr>
        <w:t>参赛队员必须是身心健康、品行端正、遵纪守法的</w:t>
      </w:r>
      <w:r>
        <w:rPr>
          <w:rFonts w:hint="eastAsia" w:ascii="仿宋_GB2312" w:hAnsi="Calibri" w:eastAsia="仿宋_GB2312" w:cs="宋体"/>
          <w:kern w:val="2"/>
          <w:sz w:val="32"/>
          <w:szCs w:val="32"/>
          <w:lang w:val="en-US" w:eastAsia="zh-CN"/>
        </w:rPr>
        <w:t>本校师生</w:t>
      </w:r>
      <w:r>
        <w:rPr>
          <w:rFonts w:hint="eastAsia" w:ascii="仿宋_GB2312" w:hAnsi="Calibri" w:eastAsia="仿宋_GB2312" w:cs="宋体"/>
          <w:kern w:val="2"/>
          <w:sz w:val="32"/>
          <w:szCs w:val="32"/>
        </w:rPr>
        <w:t>。</w:t>
      </w:r>
    </w:p>
    <w:p w14:paraId="1A2B31CB">
      <w:pPr>
        <w:widowControl w:val="0"/>
        <w:adjustRightInd/>
        <w:snapToGrid/>
        <w:spacing w:after="0" w:line="520" w:lineRule="exact"/>
        <w:jc w:val="both"/>
        <w:rPr>
          <w:rFonts w:hint="default" w:ascii="仿宋_GB2312" w:hAnsi="Calibri" w:eastAsia="仿宋_GB2312" w:cs="宋体"/>
          <w:b/>
          <w:bCs/>
          <w:kern w:val="2"/>
          <w:sz w:val="32"/>
          <w:szCs w:val="32"/>
          <w:lang w:val="en-US" w:eastAsia="zh-CN"/>
        </w:rPr>
      </w:pPr>
      <w:r>
        <w:rPr>
          <w:rFonts w:hint="eastAsia" w:ascii="仿宋_GB2312" w:hAnsi="Calibri" w:eastAsia="仿宋_GB2312" w:cs="宋体"/>
          <w:b/>
          <w:bCs/>
          <w:kern w:val="2"/>
          <w:sz w:val="32"/>
          <w:szCs w:val="32"/>
          <w:lang w:val="en-US" w:eastAsia="zh-CN"/>
        </w:rPr>
        <w:t>4）赛前培训</w:t>
      </w:r>
    </w:p>
    <w:p w14:paraId="2506C67E">
      <w:pPr>
        <w:widowControl w:val="0"/>
        <w:numPr>
          <w:ilvl w:val="0"/>
          <w:numId w:val="0"/>
        </w:numPr>
        <w:adjustRightInd/>
        <w:snapToGrid/>
        <w:spacing w:after="0" w:line="520" w:lineRule="exact"/>
        <w:jc w:val="both"/>
        <w:rPr>
          <w:rFonts w:hint="default" w:ascii="仿宋_GB2312" w:hAnsi="Calibri" w:eastAsia="仿宋_GB2312" w:cs="宋体"/>
          <w:kern w:val="2"/>
          <w:sz w:val="32"/>
          <w:szCs w:val="32"/>
          <w:lang w:val="en-US" w:eastAsia="zh-CN"/>
        </w:rPr>
      </w:pPr>
      <w:r>
        <w:rPr>
          <w:rFonts w:hint="eastAsia" w:ascii="仿宋_GB2312" w:hAnsi="Calibri" w:eastAsia="仿宋_GB2312" w:cs="宋体"/>
          <w:kern w:val="2"/>
          <w:sz w:val="32"/>
          <w:szCs w:val="32"/>
          <w:lang w:val="en-US" w:eastAsia="zh-CN"/>
        </w:rPr>
        <w:t xml:space="preserve">    10月31日下午14：30-16：00进行分项目分</w:t>
      </w:r>
      <w:r>
        <w:rPr>
          <w:rFonts w:hint="eastAsia" w:ascii="仿宋_GB2312" w:hAnsi="Calibri" w:eastAsia="仿宋_GB2312" w:cs="宋体"/>
          <w:kern w:val="2"/>
          <w:sz w:val="32"/>
          <w:szCs w:val="32"/>
          <w:highlight w:val="none"/>
          <w:lang w:val="en-US" w:eastAsia="zh-CN"/>
        </w:rPr>
        <w:t>批培训</w:t>
      </w:r>
      <w:r>
        <w:rPr>
          <w:rFonts w:hint="eastAsia" w:ascii="仿宋_GB2312" w:hAnsi="Calibri" w:eastAsia="仿宋_GB2312" w:cs="宋体"/>
          <w:color w:val="auto"/>
          <w:kern w:val="2"/>
          <w:sz w:val="32"/>
          <w:szCs w:val="32"/>
          <w:highlight w:val="none"/>
          <w:lang w:val="en-US" w:eastAsia="zh-CN"/>
        </w:rPr>
        <w:t>。赛前培训除了进行培训也可</w:t>
      </w:r>
      <w:r>
        <w:rPr>
          <w:rFonts w:ascii="仿宋_GB2312" w:hAnsi="Calibri" w:eastAsia="仿宋_GB2312" w:cs="宋体"/>
          <w:color w:val="auto"/>
          <w:kern w:val="2"/>
          <w:sz w:val="32"/>
          <w:szCs w:val="32"/>
          <w:highlight w:val="none"/>
        </w:rPr>
        <w:t>协助</w:t>
      </w:r>
      <w:r>
        <w:rPr>
          <w:rFonts w:hint="eastAsia" w:ascii="仿宋_GB2312" w:hAnsi="Calibri" w:eastAsia="仿宋_GB2312" w:cs="宋体"/>
          <w:color w:val="auto"/>
          <w:kern w:val="2"/>
          <w:sz w:val="32"/>
          <w:szCs w:val="32"/>
          <w:highlight w:val="none"/>
          <w:lang w:val="en-US" w:eastAsia="zh-CN"/>
        </w:rPr>
        <w:t>各代表队</w:t>
      </w:r>
      <w:r>
        <w:rPr>
          <w:rFonts w:ascii="仿宋_GB2312" w:hAnsi="Calibri" w:eastAsia="仿宋_GB2312" w:cs="宋体"/>
          <w:color w:val="auto"/>
          <w:kern w:val="2"/>
          <w:sz w:val="32"/>
          <w:szCs w:val="32"/>
          <w:highlight w:val="none"/>
        </w:rPr>
        <w:t>选拔运动员</w:t>
      </w:r>
      <w:r>
        <w:rPr>
          <w:rFonts w:hint="eastAsia" w:ascii="仿宋_GB2312" w:hAnsi="Calibri" w:eastAsia="仿宋_GB2312" w:cs="宋体"/>
          <w:color w:val="auto"/>
          <w:kern w:val="2"/>
          <w:sz w:val="32"/>
          <w:szCs w:val="32"/>
          <w:highlight w:val="none"/>
          <w:lang w:eastAsia="zh-CN"/>
        </w:rPr>
        <w:t>，</w:t>
      </w:r>
      <w:r>
        <w:rPr>
          <w:rFonts w:hint="eastAsia" w:ascii="仿宋_GB2312" w:hAnsi="Calibri" w:eastAsia="仿宋_GB2312" w:cs="宋体"/>
          <w:color w:val="auto"/>
          <w:kern w:val="2"/>
          <w:sz w:val="32"/>
          <w:szCs w:val="32"/>
          <w:highlight w:val="none"/>
          <w:lang w:val="en-US" w:eastAsia="zh-CN"/>
        </w:rPr>
        <w:t>想参加赛前培训或选拔的代表队负责人需进群（届时公布），根据代表队情</w:t>
      </w:r>
      <w:r>
        <w:rPr>
          <w:rFonts w:hint="eastAsia" w:ascii="仿宋_GB2312" w:hAnsi="Calibri" w:eastAsia="仿宋_GB2312" w:cs="宋体"/>
          <w:color w:val="auto"/>
          <w:kern w:val="2"/>
          <w:sz w:val="32"/>
          <w:szCs w:val="32"/>
          <w:lang w:val="en-US" w:eastAsia="zh-CN"/>
        </w:rPr>
        <w:t>况提</w:t>
      </w:r>
      <w:r>
        <w:rPr>
          <w:rFonts w:hint="eastAsia" w:ascii="仿宋_GB2312" w:hAnsi="Calibri" w:eastAsia="仿宋_GB2312" w:cs="宋体"/>
          <w:kern w:val="2"/>
          <w:sz w:val="32"/>
          <w:szCs w:val="32"/>
          <w:lang w:val="en-US" w:eastAsia="zh-CN"/>
        </w:rPr>
        <w:t>前安排好参训人员人数和时间。</w:t>
      </w:r>
    </w:p>
    <w:p w14:paraId="27D20E20">
      <w:pPr>
        <w:widowControl w:val="0"/>
        <w:adjustRightInd/>
        <w:snapToGrid/>
        <w:spacing w:after="0" w:line="520" w:lineRule="exact"/>
        <w:ind w:firstLine="640" w:firstLineChars="200"/>
        <w:jc w:val="both"/>
        <w:rPr>
          <w:rFonts w:hint="default" w:ascii="仿宋_GB2312" w:hAnsi="Calibri" w:eastAsia="仿宋_GB2312" w:cs="宋体"/>
          <w:kern w:val="2"/>
          <w:sz w:val="32"/>
          <w:szCs w:val="32"/>
          <w:lang w:val="en-US" w:eastAsia="zh-CN"/>
        </w:rPr>
      </w:pPr>
      <w:r>
        <w:rPr>
          <w:rFonts w:hint="eastAsia" w:ascii="仿宋_GB2312" w:hAnsi="Calibri" w:eastAsia="仿宋_GB2312" w:cs="宋体"/>
          <w:kern w:val="2"/>
          <w:sz w:val="32"/>
          <w:szCs w:val="32"/>
          <w:lang w:val="en-US" w:eastAsia="zh-CN"/>
        </w:rPr>
        <w:t>六</w:t>
      </w:r>
      <w:r>
        <w:rPr>
          <w:rFonts w:hint="eastAsia" w:ascii="仿宋_GB2312" w:hAnsi="Calibri" w:eastAsia="仿宋_GB2312" w:cs="宋体"/>
          <w:kern w:val="2"/>
          <w:sz w:val="32"/>
          <w:szCs w:val="32"/>
        </w:rPr>
        <w:t>、报名时间</w:t>
      </w:r>
      <w:r>
        <w:rPr>
          <w:rFonts w:hint="eastAsia" w:ascii="仿宋_GB2312" w:hAnsi="Calibri" w:eastAsia="仿宋_GB2312" w:cs="宋体"/>
          <w:kern w:val="2"/>
          <w:sz w:val="32"/>
          <w:szCs w:val="32"/>
          <w:lang w:val="en-US" w:eastAsia="zh-CN"/>
        </w:rPr>
        <w:t>和人数</w:t>
      </w:r>
    </w:p>
    <w:p w14:paraId="2837F57D">
      <w:pPr>
        <w:widowControl w:val="0"/>
        <w:adjustRightInd/>
        <w:snapToGrid/>
        <w:spacing w:after="0" w:line="520" w:lineRule="exact"/>
        <w:jc w:val="both"/>
        <w:rPr>
          <w:rFonts w:ascii="仿宋_GB2312" w:hAnsi="Calibri" w:eastAsia="仿宋_GB2312" w:cs="宋体"/>
          <w:kern w:val="2"/>
          <w:sz w:val="32"/>
          <w:szCs w:val="32"/>
        </w:rPr>
      </w:pPr>
      <w:r>
        <w:rPr>
          <w:rFonts w:hint="eastAsia" w:ascii="仿宋_GB2312" w:hAnsi="Calibri" w:eastAsia="仿宋_GB2312" w:cs="宋体"/>
          <w:kern w:val="2"/>
          <w:sz w:val="32"/>
          <w:szCs w:val="32"/>
          <w:lang w:val="en-US" w:eastAsia="zh-CN"/>
        </w:rPr>
        <w:t>1）</w:t>
      </w:r>
      <w:r>
        <w:rPr>
          <w:rFonts w:hint="eastAsia" w:ascii="仿宋_GB2312" w:hAnsi="Calibri" w:eastAsia="仿宋_GB2312" w:cs="宋体"/>
          <w:kern w:val="2"/>
          <w:sz w:val="32"/>
          <w:szCs w:val="32"/>
        </w:rPr>
        <w:t>报名方式及人数：</w:t>
      </w:r>
    </w:p>
    <w:p w14:paraId="6399B0F2">
      <w:pPr>
        <w:widowControl w:val="0"/>
        <w:adjustRightInd/>
        <w:snapToGrid/>
        <w:spacing w:after="0" w:line="520" w:lineRule="exact"/>
        <w:ind w:firstLine="640" w:firstLineChars="200"/>
        <w:jc w:val="both"/>
        <w:rPr>
          <w:rFonts w:hint="default" w:ascii="仿宋_GB2312" w:hAnsi="Calibri" w:eastAsia="仿宋_GB2312" w:cs="宋体"/>
          <w:kern w:val="2"/>
          <w:sz w:val="32"/>
          <w:szCs w:val="32"/>
          <w:lang w:val="en-US" w:eastAsia="zh-CN"/>
        </w:rPr>
      </w:pPr>
      <w:r>
        <w:rPr>
          <w:rFonts w:hint="eastAsia" w:ascii="仿宋_GB2312" w:hAnsi="Calibri" w:eastAsia="仿宋_GB2312" w:cs="宋体"/>
          <w:kern w:val="2"/>
          <w:sz w:val="32"/>
          <w:szCs w:val="32"/>
          <w:lang w:val="en-US" w:eastAsia="zh-CN"/>
        </w:rPr>
        <w:t>新生组：各代表队限报3男3女，每人可报1-2项（短距离和百米两个项目），两个项目均录取前8名；</w:t>
      </w:r>
    </w:p>
    <w:p w14:paraId="5809AA0F">
      <w:pPr>
        <w:widowControl w:val="0"/>
        <w:adjustRightInd/>
        <w:snapToGrid/>
        <w:spacing w:after="0" w:line="520" w:lineRule="exact"/>
        <w:ind w:firstLine="640" w:firstLineChars="200"/>
        <w:jc w:val="both"/>
        <w:rPr>
          <w:rFonts w:hint="eastAsia" w:ascii="仿宋_GB2312" w:hAnsi="Calibri" w:eastAsia="仿宋_GB2312" w:cs="宋体"/>
          <w:kern w:val="2"/>
          <w:sz w:val="32"/>
          <w:szCs w:val="32"/>
          <w:highlight w:val="none"/>
          <w:lang w:val="en-US" w:eastAsia="zh-CN"/>
        </w:rPr>
      </w:pPr>
      <w:r>
        <w:rPr>
          <w:rFonts w:hint="eastAsia" w:ascii="仿宋_GB2312" w:hAnsi="Calibri" w:eastAsia="仿宋_GB2312" w:cs="宋体"/>
          <w:kern w:val="2"/>
          <w:sz w:val="32"/>
          <w:szCs w:val="32"/>
          <w:lang w:val="en-US" w:eastAsia="zh-CN"/>
        </w:rPr>
        <w:t>公开组：仅限短距离赛，各代表队限报2男2女，录取前8名</w:t>
      </w:r>
      <w:r>
        <w:rPr>
          <w:rFonts w:hint="eastAsia" w:ascii="仿宋_GB2312" w:hAnsi="Calibri" w:eastAsia="仿宋_GB2312" w:cs="宋体"/>
          <w:kern w:val="2"/>
          <w:sz w:val="32"/>
          <w:szCs w:val="32"/>
          <w:highlight w:val="none"/>
          <w:lang w:val="en-US" w:eastAsia="zh-CN"/>
        </w:rPr>
        <w:t>。</w:t>
      </w:r>
    </w:p>
    <w:p w14:paraId="2FBA2537">
      <w:pPr>
        <w:widowControl w:val="0"/>
        <w:adjustRightInd/>
        <w:snapToGrid/>
        <w:spacing w:after="0" w:line="520" w:lineRule="exact"/>
        <w:ind w:firstLine="640" w:firstLineChars="200"/>
        <w:jc w:val="both"/>
        <w:rPr>
          <w:rFonts w:hint="eastAsia" w:ascii="仿宋_GB2312" w:hAnsi="Calibri" w:eastAsia="仿宋_GB2312" w:cs="宋体"/>
          <w:kern w:val="2"/>
          <w:sz w:val="32"/>
          <w:szCs w:val="32"/>
          <w:highlight w:val="none"/>
          <w:lang w:val="en-US" w:eastAsia="zh-CN"/>
        </w:rPr>
      </w:pPr>
      <w:r>
        <w:rPr>
          <w:rFonts w:hint="eastAsia" w:ascii="仿宋_GB2312" w:hAnsi="Calibri" w:eastAsia="仿宋_GB2312" w:cs="宋体"/>
          <w:kern w:val="2"/>
          <w:sz w:val="32"/>
          <w:szCs w:val="32"/>
        </w:rPr>
        <w:t>报名后，</w:t>
      </w:r>
      <w:r>
        <w:rPr>
          <w:rFonts w:hint="eastAsia" w:ascii="仿宋_GB2312" w:hAnsi="Calibri" w:eastAsia="仿宋_GB2312" w:cs="宋体"/>
          <w:kern w:val="2"/>
          <w:sz w:val="32"/>
          <w:szCs w:val="32"/>
          <w:lang w:val="en-US" w:eastAsia="zh-CN"/>
        </w:rPr>
        <w:t>运动员因身体不适等个人原因可以放弃比赛，但不能安排他人替补参加比赛。</w:t>
      </w:r>
    </w:p>
    <w:p w14:paraId="6BC9F771">
      <w:pPr>
        <w:widowControl w:val="0"/>
        <w:adjustRightInd/>
        <w:snapToGrid/>
        <w:spacing w:after="0" w:line="520" w:lineRule="exact"/>
        <w:jc w:val="both"/>
        <w:rPr>
          <w:rFonts w:hint="default" w:ascii="仿宋_GB2312" w:hAnsi="Calibri" w:eastAsia="仿宋_GB2312" w:cs="宋体"/>
          <w:kern w:val="2"/>
          <w:sz w:val="32"/>
          <w:szCs w:val="32"/>
          <w:highlight w:val="none"/>
          <w:lang w:val="en-US" w:eastAsia="zh-CN"/>
        </w:rPr>
      </w:pPr>
      <w:r>
        <w:rPr>
          <w:rFonts w:hint="eastAsia" w:ascii="仿宋_GB2312" w:hAnsi="Calibri" w:eastAsia="仿宋_GB2312" w:cs="宋体"/>
          <w:kern w:val="2"/>
          <w:sz w:val="32"/>
          <w:szCs w:val="32"/>
          <w:highlight w:val="none"/>
          <w:lang w:val="en-US" w:eastAsia="zh-CN"/>
        </w:rPr>
        <w:t>2）报名时间</w:t>
      </w:r>
    </w:p>
    <w:p w14:paraId="701381ED">
      <w:pPr>
        <w:spacing w:line="560" w:lineRule="exact"/>
        <w:ind w:firstLine="640" w:firstLineChars="200"/>
        <w:rPr>
          <w:rFonts w:hint="default" w:ascii="仿宋_GB2312" w:hAnsi="Calibri" w:eastAsia="仿宋_GB2312" w:cs="宋体"/>
          <w:kern w:val="2"/>
          <w:sz w:val="32"/>
          <w:szCs w:val="32"/>
          <w:lang w:val="en-US" w:eastAsia="zh-CN"/>
        </w:rPr>
      </w:pPr>
      <w:r>
        <w:rPr>
          <w:rFonts w:ascii="仿宋_GB2312" w:hAnsi="Calibri" w:eastAsia="仿宋_GB2312" w:cs="宋体"/>
          <w:kern w:val="2"/>
          <w:sz w:val="32"/>
          <w:szCs w:val="32"/>
        </w:rPr>
        <w:t>各参赛</w:t>
      </w:r>
      <w:r>
        <w:rPr>
          <w:rFonts w:hint="eastAsia" w:ascii="仿宋_GB2312" w:hAnsi="Calibri" w:eastAsia="仿宋_GB2312" w:cs="宋体"/>
          <w:kern w:val="2"/>
          <w:sz w:val="32"/>
          <w:szCs w:val="32"/>
        </w:rPr>
        <w:t>队伍</w:t>
      </w:r>
      <w:r>
        <w:rPr>
          <w:rFonts w:ascii="仿宋_GB2312" w:hAnsi="Calibri" w:eastAsia="仿宋_GB2312" w:cs="宋体"/>
          <w:kern w:val="2"/>
          <w:sz w:val="32"/>
          <w:szCs w:val="32"/>
        </w:rPr>
        <w:t>须于</w:t>
      </w:r>
      <w:r>
        <w:rPr>
          <w:rFonts w:hint="eastAsia" w:ascii="仿宋_GB2312" w:hAnsi="Calibri" w:eastAsia="仿宋_GB2312" w:cs="宋体"/>
          <w:kern w:val="2"/>
          <w:sz w:val="32"/>
          <w:szCs w:val="32"/>
        </w:rPr>
        <w:t>1</w:t>
      </w:r>
      <w:r>
        <w:rPr>
          <w:rFonts w:hint="eastAsia" w:ascii="仿宋_GB2312" w:hAnsi="Calibri" w:eastAsia="仿宋_GB2312" w:cs="宋体"/>
          <w:kern w:val="2"/>
          <w:sz w:val="32"/>
          <w:szCs w:val="32"/>
          <w:lang w:val="en-US" w:eastAsia="zh-CN"/>
        </w:rPr>
        <w:t>0</w:t>
      </w:r>
      <w:r>
        <w:rPr>
          <w:rFonts w:ascii="仿宋_GB2312" w:hAnsi="Calibri" w:eastAsia="仿宋_GB2312" w:cs="宋体"/>
          <w:kern w:val="2"/>
          <w:sz w:val="32"/>
          <w:szCs w:val="32"/>
        </w:rPr>
        <w:t>月</w:t>
      </w:r>
      <w:r>
        <w:rPr>
          <w:rFonts w:hint="eastAsia" w:ascii="仿宋_GB2312" w:hAnsi="Calibri" w:eastAsia="仿宋_GB2312" w:cs="宋体"/>
          <w:kern w:val="2"/>
          <w:sz w:val="32"/>
          <w:szCs w:val="32"/>
          <w:lang w:val="en-US" w:eastAsia="zh-CN"/>
        </w:rPr>
        <w:t>28</w:t>
      </w:r>
      <w:r>
        <w:rPr>
          <w:rFonts w:ascii="仿宋_GB2312" w:hAnsi="Calibri" w:eastAsia="仿宋_GB2312" w:cs="宋体"/>
          <w:kern w:val="2"/>
          <w:sz w:val="32"/>
          <w:szCs w:val="32"/>
        </w:rPr>
        <w:t>日</w:t>
      </w:r>
      <w:r>
        <w:rPr>
          <w:rFonts w:hint="eastAsia" w:ascii="仿宋_GB2312" w:hAnsi="Calibri" w:eastAsia="仿宋_GB2312" w:cs="宋体"/>
          <w:kern w:val="2"/>
          <w:sz w:val="32"/>
          <w:szCs w:val="32"/>
        </w:rPr>
        <w:t>下午</w:t>
      </w:r>
      <w:r>
        <w:rPr>
          <w:rFonts w:hint="eastAsia" w:ascii="仿宋_GB2312" w:hAnsi="Calibri" w:eastAsia="仿宋_GB2312" w:cs="宋体"/>
          <w:kern w:val="2"/>
          <w:sz w:val="32"/>
          <w:szCs w:val="32"/>
          <w:lang w:val="en-US" w:eastAsia="zh-CN"/>
        </w:rPr>
        <w:t>16</w:t>
      </w:r>
      <w:r>
        <w:rPr>
          <w:rFonts w:hint="eastAsia" w:ascii="仿宋_GB2312" w:hAnsi="Calibri" w:eastAsia="仿宋_GB2312" w:cs="宋体"/>
          <w:kern w:val="2"/>
          <w:sz w:val="32"/>
          <w:szCs w:val="32"/>
        </w:rPr>
        <w:t>:00</w:t>
      </w:r>
      <w:r>
        <w:rPr>
          <w:rFonts w:ascii="仿宋_GB2312" w:hAnsi="Calibri" w:eastAsia="仿宋_GB2312" w:cs="宋体"/>
          <w:kern w:val="2"/>
          <w:sz w:val="32"/>
          <w:szCs w:val="32"/>
        </w:rPr>
        <w:t>前将盖有该学院</w:t>
      </w:r>
      <w:r>
        <w:rPr>
          <w:rFonts w:hint="eastAsia" w:ascii="仿宋_GB2312" w:hAnsi="Calibri" w:eastAsia="仿宋_GB2312" w:cs="宋体"/>
          <w:kern w:val="2"/>
          <w:sz w:val="32"/>
          <w:szCs w:val="32"/>
        </w:rPr>
        <w:t>公章</w:t>
      </w:r>
      <w:r>
        <w:rPr>
          <w:rFonts w:ascii="仿宋_GB2312" w:hAnsi="Calibri" w:eastAsia="仿宋_GB2312" w:cs="宋体"/>
          <w:kern w:val="2"/>
          <w:sz w:val="32"/>
          <w:szCs w:val="32"/>
        </w:rPr>
        <w:t>的报名表</w:t>
      </w:r>
      <w:r>
        <w:rPr>
          <w:rFonts w:hint="eastAsia" w:ascii="仿宋_GB2312" w:hAnsi="Calibri" w:eastAsia="仿宋_GB2312" w:cs="宋体"/>
          <w:kern w:val="2"/>
          <w:sz w:val="32"/>
          <w:szCs w:val="32"/>
        </w:rPr>
        <w:t>电子版</w:t>
      </w:r>
      <w:r>
        <w:rPr>
          <w:rFonts w:ascii="仿宋_GB2312" w:hAnsi="Calibri" w:eastAsia="仿宋_GB2312" w:cs="宋体"/>
          <w:kern w:val="2"/>
          <w:sz w:val="32"/>
          <w:szCs w:val="32"/>
        </w:rPr>
        <w:t>发送到邮箱</w:t>
      </w:r>
      <w:r>
        <w:rPr>
          <w:rFonts w:hint="eastAsia" w:ascii="仿宋_GB2312" w:hAnsi="Calibri" w:eastAsia="仿宋_GB2312" w:cs="宋体"/>
          <w:kern w:val="2"/>
          <w:sz w:val="32"/>
          <w:szCs w:val="32"/>
        </w:rPr>
        <w:t>jqxlove2003@163.com，</w:t>
      </w:r>
      <w:r>
        <w:rPr>
          <w:rFonts w:ascii="仿宋_GB2312" w:hAnsi="Calibri" w:eastAsia="仿宋_GB2312" w:cs="宋体"/>
          <w:kern w:val="2"/>
          <w:sz w:val="32"/>
          <w:szCs w:val="32"/>
        </w:rPr>
        <w:t>邮件名称备注：“</w:t>
      </w:r>
      <w:r>
        <w:rPr>
          <w:rFonts w:hint="eastAsia" w:ascii="仿宋_GB2312" w:hAnsi="Calibri" w:eastAsia="仿宋_GB2312" w:cs="宋体"/>
          <w:kern w:val="2"/>
          <w:sz w:val="32"/>
          <w:szCs w:val="32"/>
          <w:lang w:val="en-US" w:eastAsia="zh-CN"/>
        </w:rPr>
        <w:t>**代表队校园</w:t>
      </w:r>
      <w:r>
        <w:rPr>
          <w:rFonts w:ascii="仿宋_GB2312" w:hAnsi="Calibri" w:eastAsia="仿宋_GB2312" w:cs="宋体"/>
          <w:kern w:val="2"/>
          <w:sz w:val="32"/>
          <w:szCs w:val="32"/>
        </w:rPr>
        <w:t>定向报名表”</w:t>
      </w:r>
      <w:r>
        <w:rPr>
          <w:rFonts w:hint="eastAsia" w:ascii="仿宋_GB2312" w:hAnsi="Calibri" w:eastAsia="仿宋_GB2312" w:cs="宋体"/>
          <w:kern w:val="2"/>
          <w:sz w:val="32"/>
          <w:szCs w:val="32"/>
        </w:rPr>
        <w:t>。</w:t>
      </w:r>
      <w:r>
        <w:rPr>
          <w:rFonts w:hint="eastAsia" w:ascii="仿宋_GB2312" w:hAnsi="Calibri" w:eastAsia="仿宋_GB2312" w:cs="宋体"/>
          <w:kern w:val="2"/>
          <w:sz w:val="32"/>
          <w:szCs w:val="32"/>
          <w:lang w:val="en-US" w:eastAsia="zh-CN"/>
        </w:rPr>
        <w:t>报名表未盖章将被视为无效</w:t>
      </w:r>
      <w:r>
        <w:rPr>
          <w:rFonts w:hint="eastAsia" w:ascii="仿宋_GB2312" w:hAnsi="Calibri" w:eastAsia="仿宋_GB2312" w:cs="宋体"/>
          <w:kern w:val="2"/>
          <w:sz w:val="32"/>
          <w:szCs w:val="32"/>
        </w:rPr>
        <w:t>。</w:t>
      </w:r>
      <w:r>
        <w:rPr>
          <w:rFonts w:hint="eastAsia" w:ascii="仿宋_GB2312" w:hAnsi="Calibri" w:eastAsia="仿宋_GB2312" w:cs="宋体"/>
          <w:kern w:val="2"/>
          <w:sz w:val="32"/>
          <w:szCs w:val="32"/>
          <w:lang w:val="en-US" w:eastAsia="zh-CN"/>
        </w:rPr>
        <w:t>纸质报名表请于10月31日培训期间交到培训场地，具体时间地点查看群内通知。如有其他报名相关问题，也可联系姜老师（15689813880）。</w:t>
      </w:r>
    </w:p>
    <w:p w14:paraId="40CE6FF2">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lang w:val="en-US" w:eastAsia="zh-CN"/>
        </w:rPr>
        <w:t>七</w:t>
      </w:r>
      <w:r>
        <w:rPr>
          <w:rFonts w:ascii="仿宋_GB2312" w:hAnsi="Calibri" w:eastAsia="仿宋_GB2312" w:cs="宋体"/>
          <w:kern w:val="2"/>
          <w:sz w:val="32"/>
          <w:szCs w:val="32"/>
        </w:rPr>
        <w:t>、比赛规则：</w:t>
      </w:r>
    </w:p>
    <w:p w14:paraId="65FF9F6E">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ascii="仿宋_GB2312" w:hAnsi="Calibri" w:eastAsia="仿宋_GB2312" w:cs="宋体"/>
          <w:kern w:val="2"/>
          <w:sz w:val="32"/>
          <w:szCs w:val="32"/>
        </w:rPr>
        <w:t>参赛运动员</w:t>
      </w:r>
      <w:r>
        <w:rPr>
          <w:rFonts w:hint="eastAsia" w:ascii="仿宋_GB2312" w:hAnsi="Calibri" w:eastAsia="仿宋_GB2312" w:cs="宋体"/>
          <w:kern w:val="2"/>
          <w:sz w:val="32"/>
          <w:szCs w:val="32"/>
        </w:rPr>
        <w:t>实名制</w:t>
      </w:r>
      <w:r>
        <w:rPr>
          <w:rFonts w:ascii="仿宋_GB2312" w:hAnsi="Calibri" w:eastAsia="仿宋_GB2312" w:cs="宋体"/>
          <w:kern w:val="2"/>
          <w:sz w:val="32"/>
          <w:szCs w:val="32"/>
        </w:rPr>
        <w:t>报名，一经报名，不能调换。</w:t>
      </w:r>
    </w:p>
    <w:p w14:paraId="44458EFC">
      <w:pPr>
        <w:widowControl w:val="0"/>
        <w:numPr>
          <w:ilvl w:val="0"/>
          <w:numId w:val="3"/>
        </w:numPr>
        <w:adjustRightInd/>
        <w:snapToGrid/>
        <w:spacing w:after="0" w:line="520" w:lineRule="exact"/>
        <w:ind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kern w:val="2"/>
          <w:sz w:val="32"/>
          <w:szCs w:val="32"/>
        </w:rPr>
        <w:t>先打卡“清除”，打卡 “起点” 开始计时；全程设置 10–18 个打卡点，必须严格按照地图标注点号顺序依次打卡。 若顺序错误且未纠正，成绩无效；若误打卡后续点号，该次打卡无效，选手需返回中断点，按顺序继续完成剩余全部检查点，全部点打卡完成后打卡 “终点”，计时结束，以指卡记录导出成绩。 示例：打完 1-2-3 号点，本应打卡 4 号，若误打卡 10 号，则 10 号本次打卡无效，选手需回到 4 号继续依次打卡 4、5、6、7、8、9、10、11…… 完成全部点，终点打卡后方可成绩有效。</w:t>
      </w:r>
    </w:p>
    <w:p w14:paraId="54707DBA">
      <w:pPr>
        <w:widowControl w:val="0"/>
        <w:numPr>
          <w:ilvl w:val="0"/>
          <w:numId w:val="3"/>
        </w:numPr>
        <w:adjustRightInd/>
        <w:snapToGrid/>
        <w:spacing w:after="0" w:line="520" w:lineRule="exact"/>
        <w:ind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kern w:val="2"/>
          <w:sz w:val="32"/>
          <w:szCs w:val="32"/>
        </w:rPr>
        <w:t>指卡记录有效时，按完成用时长短排名；指卡无有效打卡记录、违反顺序打卡规则则成绩无效。</w:t>
      </w:r>
    </w:p>
    <w:p w14:paraId="3E0E4571">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九</w:t>
      </w:r>
      <w:r>
        <w:rPr>
          <w:rFonts w:ascii="仿宋_GB2312" w:hAnsi="Calibri" w:eastAsia="仿宋_GB2312" w:cs="宋体"/>
          <w:kern w:val="2"/>
          <w:sz w:val="32"/>
          <w:szCs w:val="32"/>
        </w:rPr>
        <w:t>、奖励办法：</w:t>
      </w:r>
    </w:p>
    <w:p w14:paraId="6190CCC7">
      <w:pPr>
        <w:widowControl w:val="0"/>
        <w:adjustRightInd/>
        <w:snapToGrid/>
        <w:spacing w:after="0" w:line="520" w:lineRule="exact"/>
        <w:ind w:firstLine="640" w:firstLineChars="200"/>
        <w:jc w:val="both"/>
        <w:rPr>
          <w:rFonts w:hint="eastAsia" w:ascii="仿宋_GB2312" w:hAnsi="Calibri" w:eastAsia="仿宋_GB2312" w:cs="宋体"/>
          <w:kern w:val="2"/>
          <w:sz w:val="32"/>
          <w:szCs w:val="32"/>
          <w:lang w:val="en-US" w:eastAsia="zh-CN"/>
        </w:rPr>
      </w:pPr>
      <w:r>
        <w:rPr>
          <w:rFonts w:hint="eastAsia" w:ascii="仿宋_GB2312" w:hAnsi="Calibri" w:eastAsia="仿宋_GB2312" w:cs="宋体"/>
          <w:kern w:val="2"/>
          <w:sz w:val="32"/>
          <w:szCs w:val="32"/>
          <w:lang w:val="en-US" w:eastAsia="zh-CN"/>
        </w:rPr>
        <w:t>各组各项目</w:t>
      </w:r>
      <w:r>
        <w:rPr>
          <w:rFonts w:ascii="仿宋_GB2312" w:hAnsi="Calibri" w:eastAsia="仿宋_GB2312" w:cs="宋体"/>
          <w:kern w:val="2"/>
          <w:sz w:val="32"/>
          <w:szCs w:val="32"/>
        </w:rPr>
        <w:t>前</w:t>
      </w:r>
      <w:r>
        <w:rPr>
          <w:rFonts w:hint="eastAsia" w:ascii="仿宋_GB2312" w:hAnsi="Calibri" w:eastAsia="仿宋_GB2312" w:cs="宋体"/>
          <w:kern w:val="2"/>
          <w:sz w:val="32"/>
          <w:szCs w:val="32"/>
        </w:rPr>
        <w:t>八</w:t>
      </w:r>
      <w:r>
        <w:rPr>
          <w:rFonts w:ascii="仿宋_GB2312" w:hAnsi="Calibri" w:eastAsia="仿宋_GB2312" w:cs="宋体"/>
          <w:kern w:val="2"/>
          <w:sz w:val="32"/>
          <w:szCs w:val="32"/>
        </w:rPr>
        <w:t>名</w:t>
      </w:r>
      <w:r>
        <w:rPr>
          <w:rFonts w:hint="eastAsia" w:ascii="仿宋_GB2312" w:hAnsi="Calibri" w:eastAsia="仿宋_GB2312" w:cs="宋体"/>
          <w:kern w:val="2"/>
          <w:sz w:val="32"/>
          <w:szCs w:val="32"/>
          <w:lang w:val="en-US" w:eastAsia="zh-CN"/>
        </w:rPr>
        <w:t>分别</w:t>
      </w:r>
      <w:r>
        <w:rPr>
          <w:rFonts w:hint="eastAsia" w:ascii="仿宋_GB2312" w:hAnsi="Calibri" w:eastAsia="仿宋_GB2312" w:cs="宋体"/>
          <w:kern w:val="2"/>
          <w:sz w:val="32"/>
          <w:szCs w:val="32"/>
        </w:rPr>
        <w:t>颁发证书</w:t>
      </w:r>
      <w:r>
        <w:rPr>
          <w:rFonts w:hint="eastAsia" w:ascii="仿宋_GB2312" w:hAnsi="Calibri" w:eastAsia="仿宋_GB2312" w:cs="宋体"/>
          <w:kern w:val="2"/>
          <w:sz w:val="32"/>
          <w:szCs w:val="32"/>
          <w:lang w:eastAsia="zh-CN"/>
        </w:rPr>
        <w:t>，</w:t>
      </w:r>
      <w:r>
        <w:rPr>
          <w:rFonts w:hint="eastAsia" w:ascii="仿宋_GB2312" w:hAnsi="Calibri" w:eastAsia="仿宋_GB2312" w:cs="宋体"/>
          <w:kern w:val="2"/>
          <w:sz w:val="32"/>
          <w:szCs w:val="32"/>
          <w:lang w:val="en-US" w:eastAsia="zh-CN"/>
        </w:rPr>
        <w:t>如遇某组别实际参赛人数不足 8 人，录取名次按实际参赛人数减一录取。获奖和对定向感兴趣的运动员可作为校定向越野队后备人才，可在后期获得统一培训和指导，有机会代表学校参加省级国家级定向赛事。</w:t>
      </w:r>
    </w:p>
    <w:p w14:paraId="0C2264E3">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十、</w:t>
      </w:r>
      <w:r>
        <w:rPr>
          <w:rFonts w:ascii="仿宋_GB2312" w:hAnsi="Calibri" w:eastAsia="仿宋_GB2312" w:cs="宋体"/>
          <w:kern w:val="2"/>
          <w:sz w:val="32"/>
          <w:szCs w:val="32"/>
        </w:rPr>
        <w:t>裁判</w:t>
      </w:r>
      <w:r>
        <w:rPr>
          <w:rFonts w:hint="eastAsia" w:ascii="仿宋_GB2312" w:hAnsi="Calibri" w:eastAsia="仿宋_GB2312" w:cs="宋体"/>
          <w:kern w:val="2"/>
          <w:sz w:val="32"/>
          <w:szCs w:val="32"/>
        </w:rPr>
        <w:t>：</w:t>
      </w:r>
    </w:p>
    <w:p w14:paraId="7ABCFD91">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ascii="仿宋_GB2312" w:hAnsi="Calibri" w:eastAsia="仿宋_GB2312" w:cs="宋体"/>
          <w:kern w:val="2"/>
          <w:sz w:val="32"/>
          <w:szCs w:val="32"/>
        </w:rPr>
        <w:t>裁判长：</w:t>
      </w:r>
      <w:r>
        <w:rPr>
          <w:rFonts w:hint="eastAsia" w:ascii="仿宋_GB2312" w:hAnsi="Calibri" w:eastAsia="仿宋_GB2312" w:cs="宋体"/>
          <w:kern w:val="2"/>
          <w:sz w:val="32"/>
          <w:szCs w:val="32"/>
        </w:rPr>
        <w:t>姜芹先</w:t>
      </w:r>
      <w:r>
        <w:rPr>
          <w:rFonts w:ascii="仿宋_GB2312" w:hAnsi="Calibri" w:eastAsia="仿宋_GB2312" w:cs="宋体"/>
          <w:kern w:val="2"/>
          <w:sz w:val="32"/>
          <w:szCs w:val="32"/>
        </w:rPr>
        <w:t>老师</w:t>
      </w:r>
    </w:p>
    <w:p w14:paraId="5E04C2D5">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裁判员：由校学生定向越野队</w:t>
      </w:r>
      <w:r>
        <w:rPr>
          <w:rFonts w:hint="eastAsia" w:ascii="仿宋_GB2312" w:hAnsi="Calibri" w:eastAsia="仿宋_GB2312" w:cs="宋体"/>
          <w:kern w:val="2"/>
          <w:sz w:val="32"/>
          <w:szCs w:val="32"/>
          <w:lang w:val="en-US" w:eastAsia="zh-CN"/>
        </w:rPr>
        <w:t>和长跑协会共同</w:t>
      </w:r>
      <w:r>
        <w:rPr>
          <w:rFonts w:hint="eastAsia" w:ascii="仿宋_GB2312" w:hAnsi="Calibri" w:eastAsia="仿宋_GB2312" w:cs="宋体"/>
          <w:kern w:val="2"/>
          <w:sz w:val="32"/>
          <w:szCs w:val="32"/>
        </w:rPr>
        <w:t>选派。</w:t>
      </w:r>
    </w:p>
    <w:p w14:paraId="1BD144A4">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十一</w:t>
      </w:r>
      <w:r>
        <w:rPr>
          <w:rFonts w:ascii="仿宋_GB2312" w:hAnsi="Calibri" w:eastAsia="仿宋_GB2312" w:cs="宋体"/>
          <w:kern w:val="2"/>
          <w:sz w:val="32"/>
          <w:szCs w:val="32"/>
        </w:rPr>
        <w:t>、注意事项</w:t>
      </w:r>
      <w:r>
        <w:rPr>
          <w:rFonts w:hint="eastAsia" w:ascii="仿宋_GB2312" w:hAnsi="Calibri" w:eastAsia="仿宋_GB2312" w:cs="宋体"/>
          <w:kern w:val="2"/>
          <w:sz w:val="32"/>
          <w:szCs w:val="32"/>
        </w:rPr>
        <w:t>：</w:t>
      </w:r>
    </w:p>
    <w:p w14:paraId="7037DEBB">
      <w:pPr>
        <w:widowControl w:val="0"/>
        <w:adjustRightInd/>
        <w:snapToGrid/>
        <w:spacing w:after="0" w:line="520" w:lineRule="exact"/>
        <w:ind w:firstLine="640" w:firstLineChars="200"/>
        <w:jc w:val="both"/>
        <w:rPr>
          <w:rFonts w:hint="eastAsia" w:ascii="仿宋_GB2312" w:hAnsi="Calibri" w:eastAsia="仿宋_GB2312" w:cs="宋体"/>
          <w:kern w:val="2"/>
          <w:sz w:val="32"/>
          <w:szCs w:val="32"/>
        </w:rPr>
      </w:pPr>
      <w:r>
        <w:rPr>
          <w:rFonts w:ascii="仿宋_GB2312" w:hAnsi="Calibri" w:eastAsia="仿宋_GB2312" w:cs="宋体"/>
          <w:kern w:val="2"/>
          <w:sz w:val="32"/>
          <w:szCs w:val="32"/>
        </w:rPr>
        <w:t>1、各单位认真组织，积极准备，做好队员的思想和训练工作</w:t>
      </w:r>
      <w:r>
        <w:rPr>
          <w:rFonts w:hint="eastAsia" w:ascii="仿宋_GB2312" w:hAnsi="Calibri" w:eastAsia="仿宋_GB2312" w:cs="宋体"/>
          <w:kern w:val="2"/>
          <w:sz w:val="32"/>
          <w:szCs w:val="32"/>
        </w:rPr>
        <w:t>。</w:t>
      </w:r>
    </w:p>
    <w:p w14:paraId="382190D8">
      <w:pPr>
        <w:widowControl w:val="0"/>
        <w:adjustRightInd/>
        <w:snapToGrid/>
        <w:spacing w:after="0" w:line="520" w:lineRule="exact"/>
        <w:ind w:firstLine="640" w:firstLineChars="200"/>
        <w:jc w:val="both"/>
        <w:rPr>
          <w:rFonts w:ascii="仿宋_GB2312" w:hAnsi="Calibri" w:eastAsia="仿宋_GB2312" w:cs="宋体"/>
          <w:kern w:val="2"/>
          <w:sz w:val="32"/>
          <w:szCs w:val="32"/>
          <w:highlight w:val="none"/>
        </w:rPr>
      </w:pPr>
      <w:r>
        <w:rPr>
          <w:rFonts w:hint="eastAsia" w:ascii="仿宋_GB2312" w:hAnsi="Calibri" w:eastAsia="仿宋_GB2312" w:cs="宋体"/>
          <w:kern w:val="2"/>
          <w:sz w:val="32"/>
          <w:szCs w:val="32"/>
          <w:lang w:val="en-US" w:eastAsia="zh-CN"/>
        </w:rPr>
        <w:t>2</w:t>
      </w:r>
      <w:r>
        <w:rPr>
          <w:rFonts w:hint="eastAsia" w:ascii="仿宋_GB2312" w:hAnsi="Calibri" w:eastAsia="仿宋_GB2312" w:cs="宋体"/>
          <w:kern w:val="2"/>
          <w:sz w:val="32"/>
          <w:szCs w:val="32"/>
        </w:rPr>
        <w:t>、</w:t>
      </w:r>
      <w:r>
        <w:rPr>
          <w:rFonts w:hint="eastAsia" w:ascii="仿宋_GB2312" w:hAnsi="Calibri" w:eastAsia="仿宋_GB2312" w:cs="宋体"/>
          <w:kern w:val="2"/>
          <w:sz w:val="32"/>
          <w:szCs w:val="32"/>
          <w:lang w:val="en-US" w:eastAsia="zh-CN"/>
        </w:rPr>
        <w:t>赛前</w:t>
      </w:r>
      <w:r>
        <w:rPr>
          <w:rFonts w:ascii="仿宋_GB2312" w:hAnsi="Calibri" w:eastAsia="仿宋_GB2312" w:cs="宋体"/>
          <w:kern w:val="2"/>
          <w:sz w:val="32"/>
          <w:szCs w:val="32"/>
        </w:rPr>
        <w:t>培训</w:t>
      </w:r>
      <w:r>
        <w:rPr>
          <w:rFonts w:hint="eastAsia" w:ascii="仿宋_GB2312" w:hAnsi="Calibri" w:eastAsia="仿宋_GB2312" w:cs="宋体"/>
          <w:kern w:val="2"/>
          <w:sz w:val="32"/>
          <w:szCs w:val="32"/>
        </w:rPr>
        <w:t>进行</w:t>
      </w:r>
      <w:r>
        <w:rPr>
          <w:rFonts w:hint="eastAsia" w:ascii="仿宋_GB2312" w:hAnsi="Calibri" w:eastAsia="仿宋_GB2312" w:cs="宋体"/>
          <w:kern w:val="2"/>
          <w:sz w:val="32"/>
          <w:szCs w:val="32"/>
          <w:lang w:val="en-US" w:eastAsia="zh-CN"/>
        </w:rPr>
        <w:t>地图信息讲解，指</w:t>
      </w:r>
      <w:r>
        <w:rPr>
          <w:rFonts w:hint="eastAsia" w:ascii="仿宋_GB2312" w:hAnsi="Calibri" w:eastAsia="仿宋_GB2312" w:cs="宋体"/>
          <w:kern w:val="2"/>
          <w:sz w:val="32"/>
          <w:szCs w:val="32"/>
          <w:highlight w:val="none"/>
          <w:lang w:val="en-US" w:eastAsia="zh-CN"/>
        </w:rPr>
        <w:t>北针使用，比赛</w:t>
      </w:r>
      <w:r>
        <w:rPr>
          <w:rFonts w:ascii="仿宋_GB2312" w:hAnsi="Calibri" w:eastAsia="仿宋_GB2312" w:cs="宋体"/>
          <w:kern w:val="2"/>
          <w:sz w:val="32"/>
          <w:szCs w:val="32"/>
          <w:highlight w:val="none"/>
        </w:rPr>
        <w:t>规则讲解</w:t>
      </w:r>
      <w:r>
        <w:rPr>
          <w:rFonts w:hint="eastAsia" w:ascii="仿宋_GB2312" w:hAnsi="Calibri" w:eastAsia="仿宋_GB2312" w:cs="宋体"/>
          <w:kern w:val="2"/>
          <w:sz w:val="32"/>
          <w:szCs w:val="32"/>
          <w:highlight w:val="none"/>
        </w:rPr>
        <w:t>，</w:t>
      </w:r>
      <w:r>
        <w:rPr>
          <w:rFonts w:ascii="仿宋_GB2312" w:hAnsi="Calibri" w:eastAsia="仿宋_GB2312" w:cs="宋体"/>
          <w:kern w:val="2"/>
          <w:sz w:val="32"/>
          <w:szCs w:val="32"/>
          <w:highlight w:val="none"/>
        </w:rPr>
        <w:t>熟悉</w:t>
      </w:r>
      <w:r>
        <w:rPr>
          <w:rFonts w:hint="eastAsia" w:ascii="仿宋_GB2312" w:hAnsi="Calibri" w:eastAsia="仿宋_GB2312" w:cs="宋体"/>
          <w:kern w:val="2"/>
          <w:sz w:val="32"/>
          <w:szCs w:val="32"/>
          <w:highlight w:val="none"/>
        </w:rPr>
        <w:t>指卡</w:t>
      </w:r>
      <w:r>
        <w:rPr>
          <w:rFonts w:ascii="仿宋_GB2312" w:hAnsi="Calibri" w:eastAsia="仿宋_GB2312" w:cs="宋体"/>
          <w:kern w:val="2"/>
          <w:sz w:val="32"/>
          <w:szCs w:val="32"/>
          <w:highlight w:val="none"/>
        </w:rPr>
        <w:t>和设备使用</w:t>
      </w:r>
      <w:r>
        <w:rPr>
          <w:rFonts w:hint="eastAsia" w:ascii="仿宋_GB2312" w:hAnsi="Calibri" w:eastAsia="仿宋_GB2312" w:cs="宋体"/>
          <w:kern w:val="2"/>
          <w:sz w:val="32"/>
          <w:szCs w:val="32"/>
          <w:highlight w:val="none"/>
        </w:rPr>
        <w:t>。请各学院及时通知有兴趣</w:t>
      </w:r>
      <w:r>
        <w:rPr>
          <w:rFonts w:hint="eastAsia" w:ascii="仿宋_GB2312" w:hAnsi="Calibri" w:eastAsia="仿宋_GB2312" w:cs="宋体"/>
          <w:kern w:val="2"/>
          <w:sz w:val="32"/>
          <w:szCs w:val="32"/>
          <w:highlight w:val="none"/>
          <w:lang w:val="en-US" w:eastAsia="zh-CN"/>
        </w:rPr>
        <w:t>参加</w:t>
      </w:r>
      <w:r>
        <w:rPr>
          <w:rFonts w:hint="eastAsia" w:ascii="仿宋_GB2312" w:hAnsi="Calibri" w:eastAsia="仿宋_GB2312" w:cs="宋体"/>
          <w:kern w:val="2"/>
          <w:sz w:val="32"/>
          <w:szCs w:val="32"/>
          <w:highlight w:val="none"/>
        </w:rPr>
        <w:t>的同学</w:t>
      </w:r>
      <w:r>
        <w:rPr>
          <w:rFonts w:hint="eastAsia" w:ascii="仿宋_GB2312" w:hAnsi="Calibri" w:eastAsia="仿宋_GB2312" w:cs="宋体"/>
          <w:kern w:val="2"/>
          <w:sz w:val="32"/>
          <w:szCs w:val="32"/>
          <w:highlight w:val="none"/>
          <w:lang w:val="en-US" w:eastAsia="zh-CN"/>
        </w:rPr>
        <w:t>及项目负责人</w:t>
      </w:r>
      <w:r>
        <w:rPr>
          <w:rFonts w:hint="eastAsia" w:ascii="仿宋_GB2312" w:hAnsi="Calibri" w:eastAsia="仿宋_GB2312" w:cs="宋体"/>
          <w:kern w:val="2"/>
          <w:sz w:val="32"/>
          <w:szCs w:val="32"/>
          <w:highlight w:val="none"/>
        </w:rPr>
        <w:t>于</w:t>
      </w:r>
      <w:r>
        <w:rPr>
          <w:rFonts w:hint="eastAsia" w:ascii="仿宋_GB2312" w:hAnsi="Calibri" w:eastAsia="仿宋_GB2312" w:cs="宋体"/>
          <w:kern w:val="2"/>
          <w:sz w:val="32"/>
          <w:szCs w:val="32"/>
          <w:lang w:val="en-US" w:eastAsia="zh-CN"/>
        </w:rPr>
        <w:t>10月28</w:t>
      </w:r>
      <w:r>
        <w:rPr>
          <w:rFonts w:hint="eastAsia" w:ascii="仿宋_GB2312" w:hAnsi="Calibri" w:eastAsia="仿宋_GB2312" w:cs="宋体"/>
          <w:kern w:val="2"/>
          <w:sz w:val="32"/>
          <w:szCs w:val="32"/>
          <w:highlight w:val="none"/>
        </w:rPr>
        <w:t>日</w:t>
      </w:r>
      <w:r>
        <w:rPr>
          <w:rFonts w:hint="eastAsia" w:ascii="仿宋_GB2312" w:hAnsi="Calibri" w:eastAsia="仿宋_GB2312" w:cs="宋体"/>
          <w:kern w:val="2"/>
          <w:sz w:val="32"/>
          <w:szCs w:val="32"/>
          <w:highlight w:val="none"/>
          <w:lang w:val="en-US" w:eastAsia="zh-CN"/>
        </w:rPr>
        <w:t>下</w:t>
      </w:r>
      <w:r>
        <w:rPr>
          <w:rFonts w:hint="eastAsia" w:ascii="仿宋_GB2312" w:hAnsi="Calibri" w:eastAsia="仿宋_GB2312" w:cs="宋体"/>
          <w:kern w:val="2"/>
          <w:sz w:val="32"/>
          <w:szCs w:val="32"/>
          <w:highlight w:val="none"/>
        </w:rPr>
        <w:t>午1</w:t>
      </w:r>
      <w:r>
        <w:rPr>
          <w:rFonts w:hint="eastAsia" w:ascii="仿宋_GB2312" w:hAnsi="Calibri" w:eastAsia="仿宋_GB2312" w:cs="宋体"/>
          <w:kern w:val="2"/>
          <w:sz w:val="32"/>
          <w:szCs w:val="32"/>
          <w:highlight w:val="none"/>
          <w:lang w:val="en-US" w:eastAsia="zh-CN"/>
        </w:rPr>
        <w:t>6</w:t>
      </w:r>
      <w:r>
        <w:rPr>
          <w:rFonts w:hint="eastAsia" w:ascii="仿宋_GB2312" w:hAnsi="Calibri" w:eastAsia="仿宋_GB2312" w:cs="宋体"/>
          <w:kern w:val="2"/>
          <w:sz w:val="32"/>
          <w:szCs w:val="32"/>
          <w:highlight w:val="none"/>
        </w:rPr>
        <w:t>:00前进群，具体事宜将在群内进行通知。</w:t>
      </w:r>
    </w:p>
    <w:p w14:paraId="4D90F014">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3</w:t>
      </w:r>
      <w:r>
        <w:rPr>
          <w:rFonts w:ascii="仿宋_GB2312" w:hAnsi="Calibri" w:eastAsia="仿宋_GB2312" w:cs="宋体"/>
          <w:kern w:val="2"/>
          <w:sz w:val="32"/>
          <w:szCs w:val="32"/>
        </w:rPr>
        <w:t>、</w:t>
      </w:r>
      <w:r>
        <w:rPr>
          <w:rFonts w:hint="eastAsia" w:ascii="仿宋_GB2312" w:hAnsi="Calibri" w:eastAsia="仿宋_GB2312" w:cs="宋体"/>
          <w:kern w:val="2"/>
          <w:sz w:val="32"/>
          <w:szCs w:val="32"/>
        </w:rPr>
        <w:t>各参赛队伍和个人文明参赛，遵守体育道德，</w:t>
      </w:r>
      <w:r>
        <w:rPr>
          <w:rFonts w:ascii="仿宋_GB2312" w:hAnsi="Calibri" w:eastAsia="仿宋_GB2312" w:cs="宋体"/>
          <w:kern w:val="2"/>
          <w:sz w:val="32"/>
          <w:szCs w:val="32"/>
        </w:rPr>
        <w:t>如出现</w:t>
      </w:r>
      <w:r>
        <w:rPr>
          <w:rFonts w:hint="eastAsia" w:ascii="仿宋_GB2312" w:hAnsi="Calibri" w:eastAsia="仿宋_GB2312" w:cs="宋体"/>
          <w:kern w:val="2"/>
          <w:sz w:val="32"/>
          <w:szCs w:val="32"/>
        </w:rPr>
        <w:t>比赛期间</w:t>
      </w:r>
      <w:r>
        <w:rPr>
          <w:rFonts w:ascii="仿宋_GB2312" w:hAnsi="Calibri" w:eastAsia="仿宋_GB2312" w:cs="宋体"/>
          <w:kern w:val="2"/>
          <w:sz w:val="32"/>
          <w:szCs w:val="32"/>
        </w:rPr>
        <w:t>使用通讯设备，</w:t>
      </w:r>
      <w:r>
        <w:rPr>
          <w:rFonts w:hint="eastAsia" w:ascii="仿宋_GB2312" w:hAnsi="Calibri" w:eastAsia="仿宋_GB2312" w:cs="宋体"/>
          <w:kern w:val="2"/>
          <w:sz w:val="32"/>
          <w:szCs w:val="32"/>
        </w:rPr>
        <w:t>换人</w:t>
      </w:r>
      <w:r>
        <w:rPr>
          <w:rFonts w:ascii="仿宋_GB2312" w:hAnsi="Calibri" w:eastAsia="仿宋_GB2312" w:cs="宋体"/>
          <w:kern w:val="2"/>
          <w:sz w:val="32"/>
          <w:szCs w:val="32"/>
        </w:rPr>
        <w:t>等不文明现象</w:t>
      </w:r>
      <w:r>
        <w:rPr>
          <w:rFonts w:hint="eastAsia" w:ascii="仿宋_GB2312" w:hAnsi="Calibri" w:eastAsia="仿宋_GB2312" w:cs="宋体"/>
          <w:kern w:val="2"/>
          <w:sz w:val="32"/>
          <w:szCs w:val="32"/>
        </w:rPr>
        <w:t>，</w:t>
      </w:r>
      <w:r>
        <w:rPr>
          <w:rFonts w:hint="eastAsia" w:ascii="仿宋_GB2312" w:hAnsi="Calibri" w:eastAsia="仿宋_GB2312" w:cs="宋体"/>
          <w:kern w:val="2"/>
          <w:sz w:val="32"/>
          <w:szCs w:val="32"/>
          <w:lang w:val="en-US" w:eastAsia="zh-CN"/>
        </w:rPr>
        <w:t>一经</w:t>
      </w:r>
      <w:r>
        <w:rPr>
          <w:rFonts w:ascii="仿宋_GB2312" w:hAnsi="Calibri" w:eastAsia="仿宋_GB2312" w:cs="宋体"/>
          <w:kern w:val="2"/>
          <w:sz w:val="32"/>
          <w:szCs w:val="32"/>
        </w:rPr>
        <w:t>举报或发现直接取消参赛资格</w:t>
      </w:r>
      <w:r>
        <w:rPr>
          <w:rFonts w:hint="eastAsia" w:ascii="仿宋_GB2312" w:hAnsi="Calibri" w:eastAsia="仿宋_GB2312" w:cs="宋体"/>
          <w:kern w:val="2"/>
          <w:sz w:val="32"/>
          <w:szCs w:val="32"/>
        </w:rPr>
        <w:t>，进行全校通报</w:t>
      </w:r>
      <w:r>
        <w:rPr>
          <w:rFonts w:ascii="仿宋_GB2312" w:hAnsi="Calibri" w:eastAsia="仿宋_GB2312" w:cs="宋体"/>
          <w:kern w:val="2"/>
          <w:sz w:val="32"/>
          <w:szCs w:val="32"/>
        </w:rPr>
        <w:t>。</w:t>
      </w:r>
    </w:p>
    <w:p w14:paraId="0033BEF7">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4、各代表队和个人需保证参赛运动员身体健康，无伤病，以保证比赛的顺利进行。</w:t>
      </w:r>
      <w:r>
        <w:rPr>
          <w:rFonts w:hint="eastAsia" w:ascii="仿宋_GB2312" w:hAnsi="Calibri" w:eastAsia="仿宋_GB2312" w:cs="宋体"/>
          <w:kern w:val="2"/>
          <w:sz w:val="32"/>
          <w:szCs w:val="32"/>
          <w:lang w:val="en-US" w:eastAsia="zh-CN"/>
        </w:rPr>
        <w:t>报名后，</w:t>
      </w:r>
      <w:r>
        <w:rPr>
          <w:rFonts w:hint="eastAsia" w:ascii="仿宋_GB2312" w:hAnsi="Calibri" w:eastAsia="仿宋_GB2312" w:cs="宋体"/>
          <w:kern w:val="2"/>
          <w:sz w:val="32"/>
          <w:szCs w:val="32"/>
        </w:rPr>
        <w:t>主办方默认参赛人员身体健康能参加相关运动。在比赛中过程中出现任何意外，主办方不负任何责任。参赛前应提前</w:t>
      </w:r>
      <w:r>
        <w:rPr>
          <w:rFonts w:hint="eastAsia" w:ascii="仿宋_GB2312" w:hAnsi="Calibri" w:eastAsia="仿宋_GB2312" w:cs="宋体"/>
          <w:kern w:val="2"/>
          <w:sz w:val="32"/>
          <w:szCs w:val="32"/>
          <w:lang w:val="en-US" w:eastAsia="zh-CN"/>
        </w:rPr>
        <w:t>做好</w:t>
      </w:r>
      <w:r>
        <w:rPr>
          <w:rFonts w:hint="eastAsia" w:ascii="仿宋_GB2312" w:hAnsi="Calibri" w:eastAsia="仿宋_GB2312" w:cs="宋体"/>
          <w:kern w:val="2"/>
          <w:sz w:val="32"/>
          <w:szCs w:val="32"/>
        </w:rPr>
        <w:t>准备活动，注意自身安全。若参赛过程中出现参赛者受伤等问题，主办方仅负责能力范围之内的紧急医疗救援，如送往校医院等，其余不承担任何责任，另行责任由参赛者自行承担。</w:t>
      </w:r>
    </w:p>
    <w:p w14:paraId="28962395">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5、参赛运动员比赛时，出示学生证</w:t>
      </w:r>
      <w:r>
        <w:rPr>
          <w:rFonts w:hint="eastAsia" w:ascii="仿宋_GB2312" w:hAnsi="Calibri" w:eastAsia="仿宋_GB2312" w:cs="宋体"/>
          <w:kern w:val="2"/>
          <w:sz w:val="32"/>
          <w:szCs w:val="32"/>
          <w:lang w:val="en-US" w:eastAsia="zh-CN"/>
        </w:rPr>
        <w:t>或工作证</w:t>
      </w:r>
      <w:r>
        <w:rPr>
          <w:rFonts w:hint="eastAsia" w:ascii="仿宋_GB2312" w:hAnsi="Calibri" w:eastAsia="仿宋_GB2312" w:cs="宋体"/>
          <w:kern w:val="2"/>
          <w:sz w:val="32"/>
          <w:szCs w:val="32"/>
        </w:rPr>
        <w:t>。</w:t>
      </w:r>
    </w:p>
    <w:p w14:paraId="77B1E8DA">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6、最终成绩仅以指卡对应的成绩单为准，若出现个人原因导致的失误，由个人负责。</w:t>
      </w:r>
    </w:p>
    <w:p w14:paraId="1B601990">
      <w:pPr>
        <w:widowControl w:val="0"/>
        <w:adjustRightInd/>
        <w:snapToGrid/>
        <w:spacing w:after="0" w:line="520" w:lineRule="exact"/>
        <w:ind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kern w:val="2"/>
          <w:sz w:val="32"/>
          <w:szCs w:val="32"/>
        </w:rPr>
        <w:t>7、本次比赛指卡、指北针由主办方出借使用</w:t>
      </w:r>
      <w:r>
        <w:rPr>
          <w:rFonts w:hint="eastAsia" w:ascii="仿宋_GB2312" w:hAnsi="Calibri" w:eastAsia="仿宋_GB2312" w:cs="宋体"/>
          <w:kern w:val="2"/>
          <w:sz w:val="32"/>
          <w:szCs w:val="32"/>
          <w:lang w:eastAsia="zh-CN"/>
        </w:rPr>
        <w:t>，</w:t>
      </w:r>
      <w:r>
        <w:rPr>
          <w:rFonts w:hint="eastAsia" w:ascii="仿宋_GB2312" w:hAnsi="Calibri" w:eastAsia="仿宋_GB2312" w:cs="宋体"/>
          <w:kern w:val="2"/>
          <w:sz w:val="32"/>
          <w:szCs w:val="32"/>
        </w:rPr>
        <w:t>参赛选手妥善保管器材，如发生丢失或人为损坏，须照价赔偿。</w:t>
      </w:r>
    </w:p>
    <w:p w14:paraId="706B8B89">
      <w:pPr>
        <w:widowControl w:val="0"/>
        <w:adjustRightInd/>
        <w:snapToGrid/>
        <w:spacing w:after="0" w:line="520" w:lineRule="exact"/>
        <w:ind w:firstLine="640" w:firstLineChars="200"/>
        <w:jc w:val="both"/>
        <w:rPr>
          <w:rFonts w:ascii="仿宋_GB2312" w:hAnsi="Calibri" w:eastAsia="仿宋_GB2312" w:cs="宋体"/>
          <w:kern w:val="2"/>
          <w:sz w:val="32"/>
          <w:szCs w:val="32"/>
        </w:rPr>
      </w:pPr>
      <w:r>
        <w:rPr>
          <w:rFonts w:hint="eastAsia" w:ascii="仿宋_GB2312" w:hAnsi="Calibri" w:eastAsia="仿宋_GB2312" w:cs="宋体"/>
          <w:kern w:val="2"/>
          <w:sz w:val="32"/>
          <w:szCs w:val="32"/>
        </w:rPr>
        <w:t>十二、</w:t>
      </w:r>
      <w:r>
        <w:rPr>
          <w:rFonts w:ascii="仿宋_GB2312" w:hAnsi="Calibri" w:eastAsia="仿宋_GB2312" w:cs="宋体"/>
          <w:kern w:val="2"/>
          <w:sz w:val="32"/>
          <w:szCs w:val="32"/>
        </w:rPr>
        <w:t>本规则的解释权归</w:t>
      </w:r>
      <w:r>
        <w:rPr>
          <w:rFonts w:hint="eastAsia" w:ascii="仿宋_GB2312" w:hAnsi="Calibri" w:eastAsia="仿宋_GB2312" w:cs="宋体"/>
          <w:kern w:val="2"/>
          <w:sz w:val="32"/>
          <w:szCs w:val="32"/>
          <w:lang w:val="en-US" w:eastAsia="zh-CN"/>
        </w:rPr>
        <w:t>校</w:t>
      </w:r>
      <w:r>
        <w:rPr>
          <w:rFonts w:hint="eastAsia" w:ascii="仿宋_GB2312" w:hAnsi="Calibri" w:eastAsia="仿宋_GB2312" w:cs="宋体"/>
          <w:kern w:val="2"/>
          <w:sz w:val="32"/>
          <w:szCs w:val="32"/>
        </w:rPr>
        <w:t>体委</w:t>
      </w:r>
      <w:r>
        <w:rPr>
          <w:rFonts w:ascii="仿宋_GB2312" w:hAnsi="Calibri" w:eastAsia="仿宋_GB2312" w:cs="宋体"/>
          <w:kern w:val="2"/>
          <w:sz w:val="32"/>
          <w:szCs w:val="32"/>
        </w:rPr>
        <w:t>，未尽事宜，另行通知。</w:t>
      </w:r>
    </w:p>
    <w:p w14:paraId="5BF071B1">
      <w:pPr>
        <w:widowControl w:val="0"/>
        <w:adjustRightInd/>
        <w:snapToGrid/>
        <w:spacing w:after="0" w:line="520" w:lineRule="exact"/>
        <w:ind w:firstLine="640" w:firstLineChars="200"/>
        <w:jc w:val="both"/>
        <w:rPr>
          <w:rFonts w:ascii="仿宋_GB2312" w:hAnsi="Calibri" w:eastAsia="仿宋_GB2312" w:cs="宋体"/>
          <w:kern w:val="2"/>
          <w:sz w:val="32"/>
          <w:szCs w:val="32"/>
        </w:rPr>
      </w:pPr>
    </w:p>
    <w:p w14:paraId="60A75DFA">
      <w:pPr>
        <w:widowControl w:val="0"/>
        <w:adjustRightInd/>
        <w:snapToGrid/>
        <w:spacing w:after="0" w:line="520" w:lineRule="exact"/>
        <w:ind w:firstLine="640" w:firstLineChars="200"/>
        <w:jc w:val="both"/>
        <w:rPr>
          <w:rFonts w:ascii="仿宋_GB2312" w:hAnsi="Calibri" w:eastAsia="仿宋_GB2312" w:cs="宋体"/>
          <w:kern w:val="2"/>
          <w:sz w:val="32"/>
          <w:szCs w:val="32"/>
        </w:rPr>
      </w:pPr>
    </w:p>
    <w:p w14:paraId="2D2A2AEE">
      <w:pPr>
        <w:keepNext w:val="0"/>
        <w:keepLines w:val="0"/>
        <w:widowControl w:val="0"/>
        <w:suppressLineNumbers w:val="0"/>
        <w:adjustRightInd w:val="0"/>
        <w:snapToGrid w:val="0"/>
        <w:spacing w:before="0" w:beforeAutospacing="1" w:after="0" w:afterAutospacing="0" w:line="480" w:lineRule="exact"/>
        <w:ind w:left="0" w:right="0" w:firstLine="5160" w:firstLineChars="2150"/>
        <w:jc w:val="left"/>
        <w:rPr>
          <w:rFonts w:hint="eastAsia" w:ascii="仿宋_GB2312" w:hAnsi="Times New Roman" w:eastAsia="仿宋_GB2312" w:cs="仿宋_GB2312"/>
          <w:snapToGrid/>
          <w:kern w:val="2"/>
          <w:sz w:val="24"/>
          <w:szCs w:val="24"/>
          <w:lang w:val="en-US" w:eastAsia="zh-CN" w:bidi="ar"/>
        </w:rPr>
      </w:pPr>
    </w:p>
    <w:p w14:paraId="77B48620">
      <w:pPr>
        <w:keepNext w:val="0"/>
        <w:keepLines w:val="0"/>
        <w:widowControl w:val="0"/>
        <w:suppressLineNumbers w:val="0"/>
        <w:adjustRightInd w:val="0"/>
        <w:snapToGrid w:val="0"/>
        <w:spacing w:before="0" w:beforeAutospacing="1" w:after="0" w:afterAutospacing="0" w:line="480" w:lineRule="exact"/>
        <w:ind w:left="0" w:right="0" w:firstLine="5160" w:firstLineChars="2150"/>
        <w:jc w:val="left"/>
        <w:rPr>
          <w:rFonts w:hint="eastAsia" w:ascii="仿宋_GB2312" w:hAnsi="Times New Roman" w:eastAsia="仿宋_GB2312" w:cs="仿宋_GB2312"/>
          <w:snapToGrid/>
          <w:kern w:val="2"/>
          <w:sz w:val="24"/>
          <w:szCs w:val="24"/>
          <w:lang w:val="en-US" w:eastAsia="zh-CN" w:bidi="ar"/>
        </w:rPr>
      </w:pPr>
    </w:p>
    <w:p w14:paraId="54B2DA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1975E9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5120" w:firstLineChars="16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260DFCE2">
      <w:pPr>
        <w:spacing w:line="520" w:lineRule="exact"/>
        <w:ind w:firstLine="4320" w:firstLineChars="1350"/>
        <w:rPr>
          <w:rFonts w:ascii="仿宋_GB2312" w:eastAsia="仿宋_GB2312"/>
          <w:sz w:val="32"/>
          <w:szCs w:val="32"/>
        </w:rPr>
      </w:pPr>
    </w:p>
    <w:p w14:paraId="78E2A2BB">
      <w:pPr>
        <w:spacing w:line="520" w:lineRule="exact"/>
        <w:jc w:val="both"/>
        <w:rPr>
          <w:rFonts w:hint="eastAsia" w:ascii="仿宋" w:hAnsi="仿宋" w:eastAsia="仿宋" w:cs="仿宋"/>
          <w:b/>
          <w:color w:val="000000"/>
          <w:sz w:val="32"/>
          <w:szCs w:val="32"/>
          <w:u w:color="000000"/>
        </w:rPr>
        <w:sectPr>
          <w:pgSz w:w="11906" w:h="16838"/>
          <w:pgMar w:top="720" w:right="720" w:bottom="720" w:left="720" w:header="851" w:footer="992" w:gutter="0"/>
          <w:cols w:space="425" w:num="1"/>
          <w:docGrid w:type="lines" w:linePitch="312" w:charSpace="0"/>
        </w:sectPr>
      </w:pPr>
    </w:p>
    <w:p w14:paraId="6E6B2A20">
      <w:pPr>
        <w:spacing w:line="520" w:lineRule="exact"/>
        <w:jc w:val="center"/>
        <w:rPr>
          <w:rFonts w:hint="eastAsia" w:ascii="仿宋" w:hAnsi="仿宋" w:eastAsia="仿宋" w:cs="仿宋"/>
          <w:b/>
          <w:color w:val="000000"/>
          <w:sz w:val="32"/>
          <w:szCs w:val="32"/>
          <w:u w:color="000000"/>
        </w:rPr>
      </w:pPr>
      <w:r>
        <w:rPr>
          <w:rFonts w:hint="eastAsia" w:ascii="仿宋" w:hAnsi="仿宋" w:eastAsia="仿宋" w:cs="仿宋"/>
          <w:b/>
          <w:color w:val="000000"/>
          <w:sz w:val="32"/>
          <w:szCs w:val="32"/>
          <w:u w:color="000000"/>
        </w:rPr>
        <w:t>山东第二医科大学202</w:t>
      </w:r>
      <w:r>
        <w:rPr>
          <w:rFonts w:hint="eastAsia" w:ascii="仿宋" w:hAnsi="仿宋" w:eastAsia="仿宋" w:cs="仿宋"/>
          <w:b/>
          <w:color w:val="000000"/>
          <w:sz w:val="32"/>
          <w:szCs w:val="32"/>
          <w:u w:color="000000"/>
          <w:lang w:val="en-US" w:eastAsia="zh-CN"/>
        </w:rPr>
        <w:t>6</w:t>
      </w:r>
      <w:r>
        <w:rPr>
          <w:rFonts w:hint="eastAsia" w:ascii="仿宋" w:hAnsi="仿宋" w:eastAsia="仿宋" w:cs="仿宋"/>
          <w:b/>
          <w:color w:val="000000"/>
          <w:sz w:val="32"/>
          <w:szCs w:val="32"/>
          <w:u w:color="000000"/>
        </w:rPr>
        <w:t>年阳光健身运动</w:t>
      </w:r>
      <w:r>
        <w:rPr>
          <w:rFonts w:hint="eastAsia" w:ascii="仿宋" w:hAnsi="仿宋" w:eastAsia="仿宋" w:cs="仿宋"/>
          <w:b/>
          <w:color w:val="000000"/>
          <w:sz w:val="32"/>
          <w:szCs w:val="32"/>
          <w:u w:color="000000"/>
          <w:lang w:val="en-US" w:eastAsia="zh-CN"/>
        </w:rPr>
        <w:t>校园</w:t>
      </w:r>
      <w:r>
        <w:rPr>
          <w:rFonts w:hint="eastAsia" w:ascii="仿宋" w:hAnsi="仿宋" w:eastAsia="仿宋" w:cs="仿宋"/>
          <w:b/>
          <w:color w:val="000000"/>
          <w:sz w:val="32"/>
          <w:szCs w:val="32"/>
          <w:u w:color="000000"/>
        </w:rPr>
        <w:t>定向</w:t>
      </w:r>
      <w:r>
        <w:rPr>
          <w:rFonts w:hint="eastAsia" w:ascii="仿宋" w:hAnsi="仿宋" w:eastAsia="仿宋" w:cs="仿宋"/>
          <w:b/>
          <w:color w:val="000000"/>
          <w:sz w:val="32"/>
          <w:szCs w:val="32"/>
          <w:u w:color="000000"/>
          <w:lang w:val="en-US" w:eastAsia="zh-CN"/>
        </w:rPr>
        <w:t>赛</w:t>
      </w:r>
      <w:r>
        <w:rPr>
          <w:rFonts w:hint="eastAsia" w:ascii="仿宋" w:hAnsi="仿宋" w:eastAsia="仿宋" w:cs="仿宋"/>
          <w:b/>
          <w:color w:val="000000"/>
          <w:sz w:val="32"/>
          <w:szCs w:val="32"/>
          <w:u w:color="000000"/>
        </w:rPr>
        <w:t>报名表</w:t>
      </w:r>
    </w:p>
    <w:p w14:paraId="3F40089B">
      <w:pPr>
        <w:spacing w:line="520" w:lineRule="exact"/>
        <w:jc w:val="left"/>
        <w:rPr>
          <w:rFonts w:ascii="宋体" w:hAnsi="宋体" w:eastAsia="宋体" w:cs="宋体"/>
          <w:sz w:val="24"/>
          <w:szCs w:val="24"/>
        </w:rPr>
      </w:pPr>
      <w:r>
        <w:rPr>
          <w:rFonts w:ascii="宋体" w:hAnsi="宋体" w:eastAsia="宋体" w:cs="宋体"/>
          <w:sz w:val="24"/>
          <w:szCs w:val="24"/>
        </w:rPr>
        <w:t>参赛单位：_______________</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盖章</w:t>
      </w:r>
      <w:r>
        <w:rPr>
          <w:rFonts w:hint="eastAsia" w:ascii="宋体" w:hAnsi="宋体" w:eastAsia="宋体" w:cs="宋体"/>
          <w:sz w:val="24"/>
          <w:szCs w:val="24"/>
          <w:lang w:eastAsia="zh-CN"/>
        </w:rPr>
        <w:t>）</w:t>
      </w:r>
      <w:r>
        <w:rPr>
          <w:rFonts w:ascii="宋体" w:hAnsi="宋体" w:eastAsia="宋体" w:cs="宋体"/>
          <w:sz w:val="24"/>
          <w:szCs w:val="24"/>
        </w:rPr>
        <w:t xml:space="preserve"> 学院联系人：________联系电话：_____________ </w:t>
      </w:r>
    </w:p>
    <w:p w14:paraId="0A646D6C">
      <w:pPr>
        <w:spacing w:line="240" w:lineRule="auto"/>
        <w:jc w:val="center"/>
        <w:rPr>
          <w:rFonts w:ascii="仿宋_GB2312" w:eastAsia="仿宋_GB2312" w:cs="Times New Roman"/>
          <w:sz w:val="32"/>
          <w:szCs w:val="32"/>
          <w:u w:color="000000"/>
        </w:rPr>
      </w:pPr>
      <w:r>
        <w:rPr>
          <w:rFonts w:ascii="宋体" w:hAnsi="宋体" w:eastAsia="宋体" w:cs="宋体"/>
          <w:sz w:val="24"/>
          <w:szCs w:val="24"/>
        </w:rPr>
        <w:t>学院承诺：本</w:t>
      </w:r>
      <w:r>
        <w:rPr>
          <w:rFonts w:hint="eastAsia" w:ascii="宋体" w:hAnsi="宋体" w:eastAsia="宋体" w:cs="宋体"/>
          <w:sz w:val="24"/>
          <w:szCs w:val="24"/>
          <w:lang w:val="en-US" w:eastAsia="zh-CN"/>
        </w:rPr>
        <w:t>学院</w:t>
      </w:r>
      <w:r>
        <w:rPr>
          <w:rFonts w:ascii="宋体" w:hAnsi="宋体" w:eastAsia="宋体" w:cs="宋体"/>
          <w:sz w:val="24"/>
          <w:szCs w:val="24"/>
        </w:rPr>
        <w:t>已核实参赛队员身体健康，知晓本次赛事运动风险。</w:t>
      </w:r>
    </w:p>
    <w:tbl>
      <w:tblPr>
        <w:tblStyle w:val="5"/>
        <w:tblpPr w:leftFromText="180" w:rightFromText="180" w:vertAnchor="text" w:horzAnchor="page" w:tblpX="1249" w:tblpY="592"/>
        <w:tblOverlap w:val="never"/>
        <w:tblW w:w="10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1080"/>
        <w:gridCol w:w="1471"/>
        <w:gridCol w:w="1883"/>
        <w:gridCol w:w="1195"/>
        <w:gridCol w:w="1351"/>
        <w:gridCol w:w="1013"/>
        <w:gridCol w:w="997"/>
      </w:tblGrid>
      <w:tr w14:paraId="3FE01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1080"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55302E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男子组</w:t>
            </w:r>
          </w:p>
        </w:tc>
        <w:tc>
          <w:tcPr>
            <w:tcW w:w="1080" w:type="dxa"/>
            <w:tcBorders>
              <w:top w:val="single" w:color="auto" w:sz="4" w:space="0"/>
              <w:left w:val="single" w:color="auto" w:sz="4" w:space="0"/>
              <w:bottom w:val="single" w:color="000000" w:sz="4" w:space="0"/>
              <w:right w:val="single" w:color="000000" w:sz="4" w:space="0"/>
            </w:tcBorders>
            <w:shd w:val="clear" w:color="auto" w:fill="auto"/>
            <w:noWrap/>
            <w:vAlign w:val="center"/>
          </w:tcPr>
          <w:p w14:paraId="764C596C">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c>
          <w:tcPr>
            <w:tcW w:w="1471" w:type="dxa"/>
            <w:tcBorders>
              <w:top w:val="single" w:color="auto" w:sz="4" w:space="0"/>
              <w:left w:val="single" w:color="000000" w:sz="4" w:space="0"/>
              <w:bottom w:val="single" w:color="000000" w:sz="4" w:space="0"/>
              <w:right w:val="single" w:color="000000" w:sz="4" w:space="0"/>
            </w:tcBorders>
            <w:shd w:val="clear" w:color="auto" w:fill="auto"/>
            <w:vAlign w:val="center"/>
          </w:tcPr>
          <w:p w14:paraId="6F5C39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姓名</w:t>
            </w:r>
          </w:p>
        </w:tc>
        <w:tc>
          <w:tcPr>
            <w:tcW w:w="1883" w:type="dxa"/>
            <w:tcBorders>
              <w:top w:val="single" w:color="auto" w:sz="4" w:space="0"/>
              <w:left w:val="single" w:color="000000" w:sz="4" w:space="0"/>
              <w:bottom w:val="single" w:color="000000" w:sz="4" w:space="0"/>
              <w:right w:val="single" w:color="000000" w:sz="4" w:space="0"/>
            </w:tcBorders>
            <w:shd w:val="clear" w:color="auto" w:fill="auto"/>
            <w:vAlign w:val="center"/>
          </w:tcPr>
          <w:p w14:paraId="69E460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学号</w:t>
            </w:r>
          </w:p>
        </w:tc>
        <w:tc>
          <w:tcPr>
            <w:tcW w:w="1195" w:type="dxa"/>
            <w:tcBorders>
              <w:top w:val="single" w:color="auto" w:sz="4" w:space="0"/>
              <w:left w:val="single" w:color="000000" w:sz="4" w:space="0"/>
              <w:bottom w:val="single" w:color="000000" w:sz="4" w:space="0"/>
              <w:right w:val="single" w:color="000000" w:sz="4" w:space="0"/>
            </w:tcBorders>
            <w:shd w:val="clear" w:color="auto" w:fill="auto"/>
            <w:vAlign w:val="center"/>
          </w:tcPr>
          <w:p w14:paraId="788427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专业班级</w:t>
            </w:r>
          </w:p>
        </w:tc>
        <w:tc>
          <w:tcPr>
            <w:tcW w:w="1351" w:type="dxa"/>
            <w:tcBorders>
              <w:top w:val="single" w:color="auto" w:sz="4" w:space="0"/>
              <w:left w:val="single" w:color="000000" w:sz="4" w:space="0"/>
              <w:bottom w:val="single" w:color="000000" w:sz="4" w:space="0"/>
              <w:right w:val="nil"/>
            </w:tcBorders>
            <w:shd w:val="clear" w:color="auto" w:fill="auto"/>
            <w:vAlign w:val="center"/>
          </w:tcPr>
          <w:p w14:paraId="71F832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出生年月</w:t>
            </w:r>
          </w:p>
        </w:tc>
        <w:tc>
          <w:tcPr>
            <w:tcW w:w="1013" w:type="dxa"/>
            <w:tcBorders>
              <w:top w:val="single" w:color="auto" w:sz="4" w:space="0"/>
              <w:left w:val="single" w:color="000000" w:sz="4" w:space="0"/>
              <w:bottom w:val="single" w:color="000000" w:sz="4" w:space="0"/>
              <w:right w:val="nil"/>
            </w:tcBorders>
            <w:shd w:val="clear" w:color="auto" w:fill="auto"/>
            <w:vAlign w:val="center"/>
          </w:tcPr>
          <w:p w14:paraId="1D044B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百米</w:t>
            </w:r>
          </w:p>
        </w:tc>
        <w:tc>
          <w:tcPr>
            <w:tcW w:w="997" w:type="dxa"/>
            <w:tcBorders>
              <w:top w:val="single" w:color="auto" w:sz="4" w:space="0"/>
              <w:left w:val="single" w:color="000000" w:sz="4" w:space="0"/>
              <w:bottom w:val="single" w:color="000000" w:sz="4" w:space="0"/>
              <w:right w:val="single" w:color="auto" w:sz="4" w:space="0"/>
            </w:tcBorders>
            <w:shd w:val="clear" w:color="auto" w:fill="auto"/>
            <w:vAlign w:val="center"/>
          </w:tcPr>
          <w:p w14:paraId="231F76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短距离</w:t>
            </w:r>
          </w:p>
        </w:tc>
      </w:tr>
      <w:tr w14:paraId="24E07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080"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CFC363C">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16"/>
                <w:szCs w:val="16"/>
                <w:u w:val="none"/>
              </w:rPr>
            </w:pPr>
          </w:p>
        </w:tc>
        <w:tc>
          <w:tcPr>
            <w:tcW w:w="1080" w:type="dxa"/>
            <w:tcBorders>
              <w:top w:val="single" w:color="000000" w:sz="4" w:space="0"/>
              <w:left w:val="single" w:color="auto" w:sz="4" w:space="0"/>
              <w:bottom w:val="single" w:color="000000" w:sz="4" w:space="0"/>
              <w:right w:val="single" w:color="000000" w:sz="4" w:space="0"/>
            </w:tcBorders>
            <w:shd w:val="clear" w:color="auto" w:fill="auto"/>
            <w:vAlign w:val="center"/>
          </w:tcPr>
          <w:p w14:paraId="35F846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1</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C98C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875D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38E4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351" w:type="dxa"/>
            <w:tcBorders>
              <w:top w:val="single" w:color="000000" w:sz="4" w:space="0"/>
              <w:left w:val="single" w:color="000000" w:sz="4" w:space="0"/>
              <w:bottom w:val="single" w:color="000000" w:sz="4" w:space="0"/>
              <w:right w:val="nil"/>
            </w:tcBorders>
            <w:shd w:val="clear" w:color="auto" w:fill="auto"/>
            <w:noWrap/>
            <w:vAlign w:val="center"/>
          </w:tcPr>
          <w:p w14:paraId="62E00075">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3B4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c>
          <w:tcPr>
            <w:tcW w:w="997"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BC110D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2569B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080"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861036E">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16"/>
                <w:szCs w:val="16"/>
                <w:u w:val="none"/>
              </w:rPr>
            </w:pPr>
          </w:p>
        </w:tc>
        <w:tc>
          <w:tcPr>
            <w:tcW w:w="1080" w:type="dxa"/>
            <w:tcBorders>
              <w:top w:val="single" w:color="000000" w:sz="4" w:space="0"/>
              <w:left w:val="single" w:color="auto" w:sz="4" w:space="0"/>
              <w:bottom w:val="single" w:color="000000" w:sz="4" w:space="0"/>
              <w:right w:val="single" w:color="000000" w:sz="4" w:space="0"/>
            </w:tcBorders>
            <w:shd w:val="clear" w:color="auto" w:fill="auto"/>
            <w:vAlign w:val="center"/>
          </w:tcPr>
          <w:p w14:paraId="0514C2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C975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4552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A7AA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351" w:type="dxa"/>
            <w:tcBorders>
              <w:top w:val="single" w:color="000000" w:sz="4" w:space="0"/>
              <w:left w:val="single" w:color="000000" w:sz="4" w:space="0"/>
              <w:bottom w:val="single" w:color="000000" w:sz="4" w:space="0"/>
              <w:right w:val="nil"/>
            </w:tcBorders>
            <w:shd w:val="clear" w:color="auto" w:fill="auto"/>
            <w:noWrap/>
            <w:vAlign w:val="center"/>
          </w:tcPr>
          <w:p w14:paraId="3463B409">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3B53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c>
          <w:tcPr>
            <w:tcW w:w="997"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160F671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47B87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080"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699D958">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16"/>
                <w:szCs w:val="16"/>
                <w:u w:val="none"/>
              </w:rPr>
            </w:pPr>
          </w:p>
        </w:tc>
        <w:tc>
          <w:tcPr>
            <w:tcW w:w="1080" w:type="dxa"/>
            <w:tcBorders>
              <w:top w:val="single" w:color="000000" w:sz="4" w:space="0"/>
              <w:left w:val="single" w:color="auto" w:sz="4" w:space="0"/>
              <w:bottom w:val="single" w:color="000000" w:sz="4" w:space="0"/>
              <w:right w:val="single" w:color="000000" w:sz="4" w:space="0"/>
            </w:tcBorders>
            <w:shd w:val="clear" w:color="auto" w:fill="auto"/>
            <w:vAlign w:val="center"/>
          </w:tcPr>
          <w:p w14:paraId="43686B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3</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A60E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DD21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3F04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351" w:type="dxa"/>
            <w:tcBorders>
              <w:top w:val="single" w:color="000000" w:sz="4" w:space="0"/>
              <w:left w:val="single" w:color="000000" w:sz="4" w:space="0"/>
              <w:bottom w:val="single" w:color="000000" w:sz="4" w:space="0"/>
              <w:right w:val="nil"/>
            </w:tcBorders>
            <w:shd w:val="clear" w:color="auto" w:fill="auto"/>
            <w:noWrap/>
            <w:vAlign w:val="center"/>
          </w:tcPr>
          <w:p w14:paraId="54A0DDF3">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FC73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c>
          <w:tcPr>
            <w:tcW w:w="997"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5E64CB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4518D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 w:hRule="atLeast"/>
        </w:trPr>
        <w:tc>
          <w:tcPr>
            <w:tcW w:w="8060" w:type="dxa"/>
            <w:gridSpan w:val="6"/>
            <w:tcBorders>
              <w:top w:val="single" w:color="000000" w:sz="4" w:space="0"/>
              <w:left w:val="single" w:color="auto" w:sz="4" w:space="0"/>
              <w:bottom w:val="single" w:color="000000" w:sz="4" w:space="0"/>
              <w:right w:val="single" w:color="000000" w:sz="4" w:space="0"/>
            </w:tcBorders>
            <w:shd w:val="clear" w:color="auto" w:fill="auto"/>
            <w:vAlign w:val="center"/>
          </w:tcPr>
          <w:p w14:paraId="044A74C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16"/>
                <w:szCs w:val="16"/>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1D7A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c>
          <w:tcPr>
            <w:tcW w:w="997"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DE0D5D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43533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080" w:type="dxa"/>
            <w:vMerge w:val="restart"/>
            <w:tcBorders>
              <w:top w:val="nil"/>
              <w:left w:val="single" w:color="000000" w:sz="4" w:space="0"/>
              <w:bottom w:val="single" w:color="000000" w:sz="4" w:space="0"/>
              <w:right w:val="single" w:color="auto" w:sz="4" w:space="0"/>
            </w:tcBorders>
            <w:shd w:val="clear" w:color="auto" w:fill="auto"/>
            <w:vAlign w:val="center"/>
          </w:tcPr>
          <w:p w14:paraId="55B9B1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女子组</w:t>
            </w:r>
          </w:p>
        </w:tc>
        <w:tc>
          <w:tcPr>
            <w:tcW w:w="1080" w:type="dxa"/>
            <w:tcBorders>
              <w:top w:val="single" w:color="000000" w:sz="4" w:space="0"/>
              <w:left w:val="single" w:color="auto" w:sz="4" w:space="0"/>
              <w:bottom w:val="single" w:color="000000" w:sz="4" w:space="0"/>
              <w:right w:val="single" w:color="000000" w:sz="4" w:space="0"/>
            </w:tcBorders>
            <w:shd w:val="clear" w:color="auto" w:fill="auto"/>
            <w:vAlign w:val="center"/>
          </w:tcPr>
          <w:p w14:paraId="756992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1</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866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FCD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F244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351" w:type="dxa"/>
            <w:tcBorders>
              <w:top w:val="single" w:color="000000" w:sz="4" w:space="0"/>
              <w:left w:val="single" w:color="000000" w:sz="4" w:space="0"/>
              <w:bottom w:val="single" w:color="000000" w:sz="4" w:space="0"/>
              <w:right w:val="nil"/>
            </w:tcBorders>
            <w:shd w:val="clear" w:color="auto" w:fill="auto"/>
            <w:noWrap/>
            <w:vAlign w:val="center"/>
          </w:tcPr>
          <w:p w14:paraId="72CA88FC">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567F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c>
          <w:tcPr>
            <w:tcW w:w="997"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48D49B3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25596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080" w:type="dxa"/>
            <w:vMerge w:val="continue"/>
            <w:tcBorders>
              <w:top w:val="nil"/>
              <w:left w:val="single" w:color="000000" w:sz="4" w:space="0"/>
              <w:bottom w:val="single" w:color="000000" w:sz="4" w:space="0"/>
              <w:right w:val="single" w:color="auto" w:sz="4" w:space="0"/>
            </w:tcBorders>
            <w:shd w:val="clear" w:color="auto" w:fill="auto"/>
            <w:vAlign w:val="center"/>
          </w:tcPr>
          <w:p w14:paraId="7A9CBA3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16"/>
                <w:szCs w:val="16"/>
                <w:u w:val="none"/>
              </w:rPr>
            </w:pPr>
          </w:p>
        </w:tc>
        <w:tc>
          <w:tcPr>
            <w:tcW w:w="1080" w:type="dxa"/>
            <w:tcBorders>
              <w:top w:val="single" w:color="000000" w:sz="4" w:space="0"/>
              <w:left w:val="single" w:color="auto" w:sz="4" w:space="0"/>
              <w:bottom w:val="single" w:color="000000" w:sz="4" w:space="0"/>
              <w:right w:val="single" w:color="000000" w:sz="4" w:space="0"/>
            </w:tcBorders>
            <w:shd w:val="clear" w:color="auto" w:fill="auto"/>
            <w:vAlign w:val="center"/>
          </w:tcPr>
          <w:p w14:paraId="4D8DBC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w:t>
            </w:r>
          </w:p>
        </w:tc>
        <w:tc>
          <w:tcPr>
            <w:tcW w:w="1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716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44A5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41E2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351" w:type="dxa"/>
            <w:tcBorders>
              <w:top w:val="single" w:color="000000" w:sz="4" w:space="0"/>
              <w:left w:val="single" w:color="000000" w:sz="4" w:space="0"/>
              <w:bottom w:val="single" w:color="000000" w:sz="4" w:space="0"/>
              <w:right w:val="nil"/>
            </w:tcBorders>
            <w:shd w:val="clear" w:color="auto" w:fill="auto"/>
            <w:noWrap/>
            <w:vAlign w:val="center"/>
          </w:tcPr>
          <w:p w14:paraId="0FA7F648">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C5A3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c>
          <w:tcPr>
            <w:tcW w:w="997"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D4B77A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r w14:paraId="4E7AA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080" w:type="dxa"/>
            <w:vMerge w:val="continue"/>
            <w:tcBorders>
              <w:top w:val="nil"/>
              <w:left w:val="single" w:color="000000" w:sz="4" w:space="0"/>
              <w:bottom w:val="single" w:color="000000" w:sz="4" w:space="0"/>
              <w:right w:val="single" w:color="auto" w:sz="4" w:space="0"/>
            </w:tcBorders>
            <w:shd w:val="clear" w:color="auto" w:fill="auto"/>
            <w:vAlign w:val="center"/>
          </w:tcPr>
          <w:p w14:paraId="12DD8B76">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16"/>
                <w:szCs w:val="16"/>
                <w:u w:val="none"/>
              </w:rPr>
            </w:pPr>
          </w:p>
        </w:tc>
        <w:tc>
          <w:tcPr>
            <w:tcW w:w="1080" w:type="dxa"/>
            <w:tcBorders>
              <w:top w:val="single" w:color="000000" w:sz="4" w:space="0"/>
              <w:left w:val="single" w:color="auto" w:sz="4" w:space="0"/>
              <w:bottom w:val="single" w:color="auto" w:sz="4" w:space="0"/>
              <w:right w:val="single" w:color="000000" w:sz="4" w:space="0"/>
            </w:tcBorders>
            <w:shd w:val="clear" w:color="auto" w:fill="auto"/>
            <w:vAlign w:val="center"/>
          </w:tcPr>
          <w:p w14:paraId="22DE8B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3</w:t>
            </w:r>
          </w:p>
        </w:tc>
        <w:tc>
          <w:tcPr>
            <w:tcW w:w="1471" w:type="dxa"/>
            <w:tcBorders>
              <w:top w:val="single" w:color="000000" w:sz="4" w:space="0"/>
              <w:left w:val="single" w:color="000000" w:sz="4" w:space="0"/>
              <w:bottom w:val="single" w:color="auto" w:sz="4" w:space="0"/>
              <w:right w:val="single" w:color="000000" w:sz="4" w:space="0"/>
            </w:tcBorders>
            <w:shd w:val="clear" w:color="auto" w:fill="auto"/>
            <w:vAlign w:val="center"/>
          </w:tcPr>
          <w:p w14:paraId="2CF6F9B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883" w:type="dxa"/>
            <w:tcBorders>
              <w:top w:val="single" w:color="000000" w:sz="4" w:space="0"/>
              <w:left w:val="single" w:color="000000" w:sz="4" w:space="0"/>
              <w:bottom w:val="single" w:color="auto" w:sz="4" w:space="0"/>
              <w:right w:val="single" w:color="000000" w:sz="4" w:space="0"/>
            </w:tcBorders>
            <w:shd w:val="clear" w:color="auto" w:fill="auto"/>
            <w:vAlign w:val="center"/>
          </w:tcPr>
          <w:p w14:paraId="44F0FC5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195" w:type="dxa"/>
            <w:tcBorders>
              <w:top w:val="single" w:color="000000" w:sz="4" w:space="0"/>
              <w:left w:val="single" w:color="000000" w:sz="4" w:space="0"/>
              <w:bottom w:val="single" w:color="auto" w:sz="4" w:space="0"/>
              <w:right w:val="single" w:color="000000" w:sz="4" w:space="0"/>
            </w:tcBorders>
            <w:shd w:val="clear" w:color="auto" w:fill="auto"/>
            <w:vAlign w:val="center"/>
          </w:tcPr>
          <w:p w14:paraId="24259DD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1351" w:type="dxa"/>
            <w:tcBorders>
              <w:top w:val="single" w:color="000000" w:sz="4" w:space="0"/>
              <w:left w:val="single" w:color="000000" w:sz="4" w:space="0"/>
              <w:bottom w:val="single" w:color="auto" w:sz="4" w:space="0"/>
              <w:right w:val="nil"/>
            </w:tcBorders>
            <w:shd w:val="clear" w:color="auto" w:fill="auto"/>
            <w:noWrap/>
            <w:vAlign w:val="center"/>
          </w:tcPr>
          <w:p w14:paraId="526B25DC">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c>
          <w:tcPr>
            <w:tcW w:w="101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0F175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c>
          <w:tcPr>
            <w:tcW w:w="997" w:type="dxa"/>
            <w:tcBorders>
              <w:top w:val="single" w:color="000000" w:sz="4" w:space="0"/>
              <w:left w:val="single" w:color="000000" w:sz="4" w:space="0"/>
              <w:bottom w:val="single" w:color="auto" w:sz="4" w:space="0"/>
              <w:right w:val="single" w:color="auto" w:sz="4" w:space="0"/>
            </w:tcBorders>
            <w:shd w:val="clear" w:color="auto" w:fill="auto"/>
            <w:noWrap/>
            <w:vAlign w:val="center"/>
          </w:tcPr>
          <w:p w14:paraId="2DFD028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4"/>
                <w:szCs w:val="24"/>
                <w:u w:val="none"/>
              </w:rPr>
            </w:pPr>
          </w:p>
        </w:tc>
      </w:tr>
    </w:tbl>
    <w:p w14:paraId="3602F0AA">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新生组报名表</w:t>
      </w:r>
    </w:p>
    <w:p w14:paraId="05FC352F">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tbl>
      <w:tblPr>
        <w:tblStyle w:val="5"/>
        <w:tblpPr w:leftFromText="180" w:rightFromText="180" w:vertAnchor="text" w:horzAnchor="page" w:tblpX="1275" w:tblpY="499"/>
        <w:tblOverlap w:val="never"/>
        <w:tblW w:w="100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1080"/>
        <w:gridCol w:w="1458"/>
        <w:gridCol w:w="2195"/>
        <w:gridCol w:w="2039"/>
        <w:gridCol w:w="2221"/>
      </w:tblGrid>
      <w:tr w14:paraId="327C0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7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9B5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公开组报名表</w:t>
            </w:r>
          </w:p>
        </w:tc>
      </w:tr>
      <w:tr w14:paraId="5F55F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D9D1B">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8"/>
                <w:szCs w:val="28"/>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51F3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28"/>
                <w:szCs w:val="28"/>
                <w:u w:val="none"/>
              </w:rPr>
            </w:pP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C2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姓名</w:t>
            </w: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84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学号</w:t>
            </w: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BF4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专业班级</w:t>
            </w:r>
          </w:p>
        </w:tc>
        <w:tc>
          <w:tcPr>
            <w:tcW w:w="22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6C3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出生年月</w:t>
            </w:r>
          </w:p>
        </w:tc>
      </w:tr>
      <w:tr w14:paraId="216EC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B416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男子组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D1D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1</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EDA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D2B6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53C3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2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ED31D">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r>
      <w:tr w14:paraId="023C7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EC7E2">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16"/>
                <w:szCs w:val="16"/>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024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5E4E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CBFD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A105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2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A7227">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r>
      <w:tr w14:paraId="47423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07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5FA9FAC">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16"/>
                <w:szCs w:val="16"/>
                <w:u w:val="none"/>
              </w:rPr>
            </w:pPr>
          </w:p>
        </w:tc>
      </w:tr>
      <w:tr w14:paraId="79AE6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8CC8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女子组</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934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1</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374C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01F4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7ECC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2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EF122">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r>
      <w:tr w14:paraId="472A5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1F147">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sz w:val="16"/>
                <w:szCs w:val="16"/>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9C1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w:t>
            </w:r>
          </w:p>
        </w:tc>
        <w:tc>
          <w:tcPr>
            <w:tcW w:w="1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FF5D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1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C09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77B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8"/>
                <w:szCs w:val="28"/>
                <w:u w:val="none"/>
              </w:rPr>
            </w:pPr>
          </w:p>
        </w:tc>
        <w:tc>
          <w:tcPr>
            <w:tcW w:w="22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77F3E">
            <w:pPr>
              <w:keepNext w:val="0"/>
              <w:keepLines w:val="0"/>
              <w:suppressLineNumbers w:val="0"/>
              <w:spacing w:before="0" w:beforeAutospacing="0" w:after="0" w:afterAutospacing="0"/>
              <w:ind w:left="0" w:right="0"/>
              <w:rPr>
                <w:rFonts w:hint="eastAsia" w:ascii="宋体" w:hAnsi="宋体" w:eastAsia="宋体" w:cs="宋体"/>
                <w:i w:val="0"/>
                <w:iCs w:val="0"/>
                <w:color w:val="000000"/>
                <w:sz w:val="24"/>
                <w:szCs w:val="24"/>
                <w:u w:val="none"/>
              </w:rPr>
            </w:pPr>
          </w:p>
        </w:tc>
      </w:tr>
    </w:tbl>
    <w:p w14:paraId="0F43D630">
      <w:pPr>
        <w:spacing w:line="240" w:lineRule="auto"/>
        <w:rPr>
          <w:rFonts w:hint="eastAsia" w:ascii="仿宋_GB2312" w:eastAsia="仿宋_GB2312" w:cs="Times New Roman"/>
          <w:sz w:val="21"/>
          <w:szCs w:val="21"/>
          <w:u w:color="000000"/>
          <w:lang w:val="en-US" w:eastAsia="zh-CN"/>
        </w:rPr>
      </w:pPr>
      <w:r>
        <w:rPr>
          <w:rFonts w:hint="eastAsia" w:ascii="仿宋_GB2312" w:eastAsia="仿宋_GB2312" w:cs="Times New Roman"/>
          <w:sz w:val="21"/>
          <w:szCs w:val="21"/>
          <w:u w:color="000000"/>
          <w:lang w:val="en-US" w:eastAsia="zh-CN"/>
        </w:rPr>
        <w:t>注：新生组有百米和短距离两个项目，每个代表队限报3男3女，每人最多可报2项，请在选择的项目中打“</w:t>
      </w:r>
      <w:r>
        <w:rPr>
          <w:rFonts w:hint="default" w:ascii="Arial" w:hAnsi="Arial" w:eastAsia="仿宋_GB2312" w:cs="Arial"/>
          <w:sz w:val="21"/>
          <w:szCs w:val="21"/>
          <w:u w:color="000000"/>
          <w:lang w:val="en-US" w:eastAsia="zh-CN"/>
        </w:rPr>
        <w:t>√</w:t>
      </w:r>
      <w:r>
        <w:rPr>
          <w:rFonts w:hint="eastAsia" w:ascii="仿宋_GB2312" w:eastAsia="仿宋_GB2312" w:cs="Times New Roman"/>
          <w:sz w:val="21"/>
          <w:szCs w:val="21"/>
          <w:u w:color="000000"/>
          <w:lang w:val="en-US" w:eastAsia="zh-CN"/>
        </w:rPr>
        <w:t>”；公开组只有短距离比赛，每个代表队限报2男2女。</w:t>
      </w:r>
    </w:p>
    <w:p w14:paraId="2C60B963">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3DB3E065">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p w14:paraId="1F953DC5">
      <w:pPr>
        <w:spacing w:line="240" w:lineRule="auto"/>
        <w:rPr>
          <w:rFonts w:hint="eastAsia" w:ascii="仿宋_GB2312" w:eastAsia="仿宋_GB2312" w:cs="Times New Roman"/>
          <w:sz w:val="32"/>
          <w:szCs w:val="32"/>
          <w:u w:color="000000"/>
          <w:lang w:val="en-US" w:eastAsia="zh-CN"/>
        </w:rPr>
      </w:pPr>
      <w:r>
        <w:rPr>
          <w:rFonts w:hint="eastAsia" w:ascii="仿宋_GB2312" w:eastAsia="仿宋_GB2312" w:cs="Times New Roman"/>
          <w:sz w:val="32"/>
          <w:szCs w:val="32"/>
          <w:u w:color="000000"/>
        </w:rPr>
        <w:t xml:space="preserve">                </w:t>
      </w:r>
    </w:p>
    <w:p w14:paraId="3333629F">
      <w:pPr>
        <w:spacing w:line="560" w:lineRule="exact"/>
        <w:rPr>
          <w:rFonts w:hint="eastAsia" w:ascii="仿宋_GB2312" w:hAnsi="Calibri" w:eastAsia="仿宋_GB2312" w:cs="宋体"/>
          <w:kern w:val="2"/>
          <w:sz w:val="32"/>
          <w:szCs w:val="32"/>
          <w:lang w:val="en-US" w:eastAsia="zh-CN"/>
        </w:rPr>
      </w:pPr>
    </w:p>
    <w:p w14:paraId="492FB0FD">
      <w:pPr>
        <w:keepNext w:val="0"/>
        <w:keepLines w:val="0"/>
        <w:widowControl/>
        <w:suppressLineNumbers w:val="0"/>
        <w:adjustRightInd w:val="0"/>
        <w:snapToGrid w:val="0"/>
        <w:spacing w:before="0" w:beforeAutospacing="1" w:after="200" w:afterAutospacing="0" w:line="520" w:lineRule="exact"/>
        <w:ind w:left="0" w:right="0" w:firstLine="4320" w:firstLineChars="1350"/>
        <w:jc w:val="left"/>
        <w:rPr>
          <w:rFonts w:hint="eastAsia" w:ascii="仿宋_GB2312" w:hAnsi="Tahoma" w:eastAsia="仿宋_GB2312" w:cs="Times New Roman"/>
          <w:sz w:val="32"/>
          <w:szCs w:val="32"/>
        </w:rPr>
      </w:pPr>
      <w:r>
        <w:rPr>
          <w:rFonts w:hint="eastAsia" w:ascii="仿宋_GB2312" w:hAnsi="Calibri" w:eastAsia="仿宋_GB2312" w:cs="仿宋_GB2312"/>
          <w:snapToGrid/>
          <w:kern w:val="2"/>
          <w:sz w:val="32"/>
          <w:szCs w:val="32"/>
          <w:lang w:val="en-US" w:eastAsia="zh-CN" w:bidi="ar"/>
        </w:rPr>
        <w:t xml:space="preserve"> </w:t>
      </w:r>
      <w:r>
        <w:rPr>
          <w:rFonts w:hint="eastAsia" w:ascii="仿宋_GB2312" w:hAnsi="Tahoma" w:eastAsia="仿宋_GB2312" w:cs="Times New Roman"/>
          <w:snapToGrid/>
          <w:kern w:val="0"/>
          <w:sz w:val="32"/>
          <w:szCs w:val="32"/>
          <w:lang w:val="en-US" w:eastAsia="zh-CN" w:bidi="ar"/>
        </w:rPr>
        <w:t xml:space="preserve"> </w:t>
      </w:r>
    </w:p>
    <w:p w14:paraId="11143A4A">
      <w:pPr>
        <w:keepNext w:val="0"/>
        <w:keepLines w:val="0"/>
        <w:widowControl/>
        <w:suppressLineNumbers w:val="0"/>
        <w:adjustRightInd w:val="0"/>
        <w:snapToGrid w:val="0"/>
        <w:spacing w:before="0" w:beforeAutospacing="1" w:after="200" w:afterAutospacing="0" w:line="520" w:lineRule="exact"/>
        <w:ind w:left="0" w:right="0" w:firstLine="4320" w:firstLineChars="135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17ABE27D">
      <w:pPr>
        <w:rPr>
          <w:rFonts w:hint="eastAsia" w:ascii="仿宋" w:hAnsi="仿宋" w:eastAsia="仿宋" w:cs="仿宋"/>
          <w:b/>
          <w:color w:val="000000"/>
          <w:sz w:val="32"/>
          <w:szCs w:val="32"/>
        </w:rPr>
        <w:sectPr>
          <w:pgSz w:w="11906" w:h="16838"/>
          <w:pgMar w:top="720" w:right="720" w:bottom="720" w:left="720" w:header="851" w:footer="992" w:gutter="0"/>
          <w:cols w:space="425" w:num="1"/>
          <w:docGrid w:type="lines" w:linePitch="312" w:charSpace="0"/>
        </w:sectPr>
      </w:pPr>
    </w:p>
    <w:p w14:paraId="75BEDE63">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kern w:val="0"/>
          <w:sz w:val="36"/>
          <w:szCs w:val="36"/>
          <w:vertAlign w:val="baseline"/>
          <w:lang w:val="en-US" w:eastAsia="zh-CN" w:bidi="ar"/>
        </w:rPr>
        <w:t>山东第二医科大学第三届中华传统体育文化节</w:t>
      </w:r>
    </w:p>
    <w:p w14:paraId="060BEBAD">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kern w:val="0"/>
          <w:sz w:val="36"/>
          <w:szCs w:val="36"/>
          <w:vertAlign w:val="baseline"/>
          <w:lang w:val="en-US" w:eastAsia="zh-CN" w:bidi="ar"/>
        </w:rPr>
        <w:t>投壶比赛规程</w:t>
      </w:r>
    </w:p>
    <w:p w14:paraId="34DB7957">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一、主办单位：</w:t>
      </w:r>
    </w:p>
    <w:p w14:paraId="3E67F534">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山东第二医科大学体育运动委员会</w:t>
      </w:r>
    </w:p>
    <w:p w14:paraId="096E41FF">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二、承办单位：</w:t>
      </w:r>
    </w:p>
    <w:p w14:paraId="4BDD9F6D">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学生工作处</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团委</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体育部</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校学生会</w:t>
      </w:r>
    </w:p>
    <w:p w14:paraId="25F92DA1">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三、竞赛时间：</w:t>
      </w:r>
    </w:p>
    <w:p w14:paraId="38B695EB">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2026年1</w:t>
      </w:r>
      <w:r>
        <w:rPr>
          <w:rFonts w:hint="eastAsia" w:ascii="仿宋_GB2312" w:hAnsi="Tahoma" w:eastAsia="仿宋_GB2312" w:cs="Times New Roman"/>
          <w:snapToGrid/>
          <w:kern w:val="0"/>
          <w:sz w:val="32"/>
          <w:szCs w:val="32"/>
          <w:lang w:val="en-US" w:eastAsia="zh-CN" w:bidi="ar"/>
        </w:rPr>
        <w:t>0</w:t>
      </w:r>
      <w:r>
        <w:rPr>
          <w:rFonts w:hint="eastAsia" w:ascii="仿宋_GB2312" w:hAnsi="Tahoma" w:eastAsia="仿宋_GB2312" w:cs="仿宋_GB2312"/>
          <w:snapToGrid/>
          <w:kern w:val="0"/>
          <w:sz w:val="32"/>
          <w:szCs w:val="32"/>
          <w:lang w:val="en-US" w:eastAsia="zh-CN" w:bidi="ar"/>
        </w:rPr>
        <w:t>月24日</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上午9:00</w:t>
      </w:r>
    </w:p>
    <w:p w14:paraId="08C91E0B">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四、比赛地点：</w:t>
      </w:r>
    </w:p>
    <w:p w14:paraId="04552A4F">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浮烟山校区田径场</w:t>
      </w:r>
    </w:p>
    <w:p w14:paraId="599547D0">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五、参赛办法</w:t>
      </w:r>
    </w:p>
    <w:p w14:paraId="0FB5916C">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（1）各代表队每队限报1队，每队10人（男女不限）。</w:t>
      </w:r>
    </w:p>
    <w:p w14:paraId="6D640C13">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（2）比赛分为三组同时进行，每队在2米投掷线后放置1个投壶，参赛者站在投掷线以外，每人1</w:t>
      </w:r>
      <w:r>
        <w:rPr>
          <w:rFonts w:hint="eastAsia" w:ascii="仿宋_GB2312" w:hAnsi="Tahoma" w:eastAsia="仿宋_GB2312" w:cs="Times New Roman"/>
          <w:snapToGrid/>
          <w:kern w:val="0"/>
          <w:sz w:val="32"/>
          <w:szCs w:val="32"/>
          <w:lang w:val="en-US" w:eastAsia="zh-CN" w:bidi="ar"/>
        </w:rPr>
        <w:t>0</w:t>
      </w:r>
      <w:r>
        <w:rPr>
          <w:rFonts w:hint="eastAsia" w:ascii="仿宋_GB2312" w:hAnsi="Tahoma" w:eastAsia="仿宋_GB2312" w:cs="仿宋_GB2312"/>
          <w:snapToGrid/>
          <w:kern w:val="0"/>
          <w:sz w:val="32"/>
          <w:szCs w:val="32"/>
          <w:lang w:val="en-US" w:eastAsia="zh-CN" w:bidi="ar"/>
        </w:rPr>
        <w:t>只羽箭，投进中心圆计1分，投进两边的双耳计2分。</w:t>
      </w:r>
    </w:p>
    <w:p w14:paraId="00642773">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w:t>
      </w:r>
      <w:r>
        <w:rPr>
          <w:rFonts w:hint="eastAsia" w:ascii="仿宋_GB2312" w:hAnsi="Tahoma" w:eastAsia="仿宋_GB2312" w:cs="Times New Roman"/>
          <w:snapToGrid/>
          <w:kern w:val="0"/>
          <w:sz w:val="32"/>
          <w:szCs w:val="32"/>
          <w:lang w:val="en-US" w:eastAsia="zh-CN" w:bidi="ar"/>
        </w:rPr>
        <w:t>3</w:t>
      </w:r>
      <w:r>
        <w:rPr>
          <w:rFonts w:hint="eastAsia" w:ascii="仿宋_GB2312" w:hAnsi="Tahoma" w:eastAsia="仿宋_GB2312" w:cs="仿宋_GB2312"/>
          <w:snapToGrid/>
          <w:kern w:val="0"/>
          <w:sz w:val="32"/>
          <w:szCs w:val="32"/>
          <w:lang w:val="en-US" w:eastAsia="zh-CN" w:bidi="ar"/>
        </w:rPr>
        <w:t>）比赛结果以每队投进的累计总数为最后成绩。如比赛成绩相同则进行附加赛直至决出名次。</w:t>
      </w:r>
    </w:p>
    <w:p w14:paraId="3F40F0CB">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六、报名时间：</w:t>
      </w:r>
    </w:p>
    <w:p w14:paraId="26AB9D16">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各参赛队须于</w:t>
      </w:r>
      <w:r>
        <w:rPr>
          <w:rFonts w:hint="eastAsia" w:ascii="仿宋_GB2312" w:hAnsi="Tahoma" w:eastAsia="仿宋_GB2312" w:cs="Times New Roman"/>
          <w:snapToGrid/>
          <w:kern w:val="0"/>
          <w:sz w:val="32"/>
          <w:szCs w:val="32"/>
          <w:lang w:val="en-US" w:eastAsia="zh-CN" w:bidi="ar"/>
        </w:rPr>
        <w:t>1</w:t>
      </w:r>
      <w:r>
        <w:rPr>
          <w:rFonts w:hint="eastAsia" w:ascii="仿宋_GB2312" w:hAnsi="Tahoma" w:eastAsia="仿宋_GB2312" w:cs="仿宋_GB2312"/>
          <w:snapToGrid/>
          <w:kern w:val="0"/>
          <w:sz w:val="32"/>
          <w:szCs w:val="32"/>
          <w:lang w:val="en-US" w:eastAsia="zh-CN" w:bidi="ar"/>
        </w:rPr>
        <w:t>0月21日</w:t>
      </w:r>
      <w:r>
        <w:rPr>
          <w:rFonts w:hint="eastAsia" w:ascii="仿宋_GB2312" w:hAnsi="Tahoma" w:eastAsia="仿宋_GB2312" w:cs="Times New Roman"/>
          <w:snapToGrid/>
          <w:kern w:val="0"/>
          <w:sz w:val="32"/>
          <w:szCs w:val="32"/>
          <w:lang w:val="en-US" w:eastAsia="zh-CN" w:bidi="ar"/>
        </w:rPr>
        <w:t>16</w:t>
      </w:r>
      <w:r>
        <w:rPr>
          <w:rFonts w:hint="eastAsia" w:ascii="仿宋_GB2312" w:hAnsi="Tahoma" w:eastAsia="仿宋_GB2312" w:cs="仿宋_GB2312"/>
          <w:snapToGrid/>
          <w:kern w:val="0"/>
          <w:sz w:val="32"/>
          <w:szCs w:val="32"/>
          <w:lang w:val="en-US" w:eastAsia="zh-CN" w:bidi="ar"/>
        </w:rPr>
        <w:t>:00前将报名表报体育综合楼30</w:t>
      </w:r>
      <w:r>
        <w:rPr>
          <w:rFonts w:hint="eastAsia" w:ascii="仿宋_GB2312" w:hAnsi="Tahoma" w:eastAsia="仿宋_GB2312" w:cs="Times New Roman"/>
          <w:snapToGrid/>
          <w:kern w:val="0"/>
          <w:sz w:val="32"/>
          <w:szCs w:val="32"/>
          <w:lang w:val="en-US" w:eastAsia="zh-CN" w:bidi="ar"/>
        </w:rPr>
        <w:t>7</w:t>
      </w:r>
      <w:r>
        <w:rPr>
          <w:rFonts w:hint="eastAsia" w:ascii="仿宋_GB2312" w:hAnsi="Tahoma" w:eastAsia="仿宋_GB2312" w:cs="仿宋_GB2312"/>
          <w:snapToGrid/>
          <w:kern w:val="0"/>
          <w:sz w:val="32"/>
          <w:szCs w:val="32"/>
          <w:lang w:val="en-US" w:eastAsia="zh-CN" w:bidi="ar"/>
        </w:rPr>
        <w:t>办公室李得国老师（联系电话16622060276）。</w:t>
      </w:r>
    </w:p>
    <w:p w14:paraId="7B0C29DD">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七、奖励办法</w:t>
      </w:r>
    </w:p>
    <w:p w14:paraId="48751BD5">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团体奖励前八名，并颁发成绩证书。</w:t>
      </w:r>
    </w:p>
    <w:p w14:paraId="1DB7B7E8">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八、裁判</w:t>
      </w:r>
    </w:p>
    <w:p w14:paraId="190719F7">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裁判长：李得国老师</w:t>
      </w:r>
    </w:p>
    <w:p w14:paraId="4B6454ED">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裁判员：由体育部负责选调</w:t>
      </w:r>
    </w:p>
    <w:p w14:paraId="4E845F35">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九、本规则的解释权归校体委，未尽事宜，另行通知。</w:t>
      </w:r>
    </w:p>
    <w:p w14:paraId="54337F85">
      <w:pPr>
        <w:keepNext w:val="0"/>
        <w:keepLines w:val="0"/>
        <w:widowControl/>
        <w:suppressLineNumbers w:val="0"/>
        <w:adjustRightInd w:val="0"/>
        <w:snapToGrid w:val="0"/>
        <w:spacing w:before="0" w:beforeAutospacing="1" w:after="200" w:afterAutospacing="0" w:line="480" w:lineRule="exact"/>
        <w:ind w:left="0" w:right="0" w:firstLine="3040" w:firstLineChars="950"/>
        <w:jc w:val="left"/>
        <w:rPr>
          <w:rFonts w:hint="eastAsia" w:ascii="仿宋_GB2312" w:hAnsi="Tahoma" w:eastAsia="仿宋_GB2312" w:cs="Times New Roman"/>
          <w:snapToGrid/>
          <w:kern w:val="0"/>
          <w:sz w:val="32"/>
          <w:szCs w:val="32"/>
          <w:lang w:val="en-US" w:eastAsia="zh-CN" w:bidi="ar"/>
        </w:rPr>
      </w:pPr>
      <w:r>
        <w:rPr>
          <w:rFonts w:hint="eastAsia" w:ascii="仿宋_GB2312" w:hAnsi="Tahoma" w:eastAsia="仿宋_GB2312" w:cs="Times New Roman"/>
          <w:snapToGrid/>
          <w:kern w:val="0"/>
          <w:sz w:val="32"/>
          <w:szCs w:val="32"/>
          <w:lang w:val="en-US" w:eastAsia="zh-CN" w:bidi="ar"/>
        </w:rPr>
        <w:t xml:space="preserve"> </w:t>
      </w:r>
    </w:p>
    <w:p w14:paraId="13621D2D">
      <w:pPr>
        <w:keepNext w:val="0"/>
        <w:keepLines w:val="0"/>
        <w:widowControl/>
        <w:suppressLineNumbers w:val="0"/>
        <w:adjustRightInd w:val="0"/>
        <w:snapToGrid w:val="0"/>
        <w:spacing w:before="0" w:beforeAutospacing="1" w:after="200" w:afterAutospacing="0" w:line="480" w:lineRule="exact"/>
        <w:ind w:left="0" w:right="0" w:firstLine="3040" w:firstLineChars="950"/>
        <w:jc w:val="left"/>
        <w:rPr>
          <w:rFonts w:hint="eastAsia" w:ascii="仿宋_GB2312" w:hAnsi="Tahoma" w:eastAsia="仿宋_GB2312" w:cs="Times New Roman"/>
          <w:snapToGrid/>
          <w:kern w:val="0"/>
          <w:sz w:val="32"/>
          <w:szCs w:val="32"/>
          <w:lang w:val="en-US" w:eastAsia="zh-CN" w:bidi="ar"/>
        </w:rPr>
      </w:pPr>
    </w:p>
    <w:p w14:paraId="520C2D4A">
      <w:pPr>
        <w:keepNext w:val="0"/>
        <w:keepLines w:val="0"/>
        <w:widowControl/>
        <w:suppressLineNumbers w:val="0"/>
        <w:adjustRightInd w:val="0"/>
        <w:snapToGrid w:val="0"/>
        <w:spacing w:before="0" w:beforeAutospacing="1" w:after="200" w:afterAutospacing="0" w:line="480" w:lineRule="exact"/>
        <w:ind w:left="0" w:right="0" w:firstLine="3040" w:firstLineChars="95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1FE752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3200" w:firstLineChars="10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323CFE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480" w:firstLineChars="14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75E70AD8">
      <w:pPr>
        <w:keepNext w:val="0"/>
        <w:keepLines w:val="0"/>
        <w:widowControl/>
        <w:suppressLineNumbers w:val="0"/>
        <w:adjustRightInd w:val="0"/>
        <w:snapToGrid w:val="0"/>
        <w:spacing w:before="0" w:beforeAutospacing="1" w:after="200" w:afterAutospacing="0" w:line="480" w:lineRule="exact"/>
        <w:ind w:left="0" w:right="0" w:firstLine="4160" w:firstLineChars="13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770616D9">
      <w:pPr>
        <w:keepNext w:val="0"/>
        <w:keepLines w:val="0"/>
        <w:widowControl/>
        <w:suppressLineNumbers w:val="0"/>
        <w:adjustRightInd w:val="0"/>
        <w:snapToGrid w:val="0"/>
        <w:spacing w:before="0" w:beforeAutospacing="1" w:after="200" w:afterAutospacing="0" w:line="480" w:lineRule="exact"/>
        <w:ind w:left="0" w:right="0" w:firstLine="4160" w:firstLineChars="13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4742D05E">
      <w:pPr>
        <w:keepNext w:val="0"/>
        <w:keepLines w:val="0"/>
        <w:widowControl/>
        <w:suppressLineNumbers w:val="0"/>
        <w:adjustRightInd w:val="0"/>
        <w:snapToGrid w:val="0"/>
        <w:spacing w:before="0" w:beforeAutospacing="1" w:after="200" w:afterAutospacing="0" w:line="480" w:lineRule="exact"/>
        <w:ind w:left="0" w:right="0" w:firstLine="4160" w:firstLineChars="13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7D65F438">
      <w:pPr>
        <w:keepNext w:val="0"/>
        <w:keepLines w:val="0"/>
        <w:widowControl/>
        <w:suppressLineNumbers w:val="0"/>
        <w:adjustRightInd w:val="0"/>
        <w:snapToGrid w:val="0"/>
        <w:spacing w:before="0" w:beforeAutospacing="1" w:after="200" w:afterAutospacing="0" w:line="480" w:lineRule="exact"/>
        <w:ind w:left="0" w:right="0" w:firstLine="4160" w:firstLineChars="13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1DC6D2CE">
      <w:pPr>
        <w:keepNext w:val="0"/>
        <w:keepLines w:val="0"/>
        <w:widowControl/>
        <w:suppressLineNumbers w:val="0"/>
        <w:adjustRightInd w:val="0"/>
        <w:snapToGrid w:val="0"/>
        <w:spacing w:before="0" w:beforeAutospacing="1" w:after="200" w:afterAutospacing="0" w:line="480" w:lineRule="exact"/>
        <w:ind w:left="0" w:right="0" w:firstLine="4160" w:firstLineChars="13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6F317845">
      <w:pPr>
        <w:keepNext w:val="0"/>
        <w:keepLines w:val="0"/>
        <w:widowControl/>
        <w:suppressLineNumbers w:val="0"/>
        <w:adjustRightInd w:val="0"/>
        <w:snapToGrid w:val="0"/>
        <w:spacing w:before="0" w:beforeAutospacing="1" w:after="200" w:afterAutospacing="0" w:line="480" w:lineRule="exact"/>
        <w:ind w:left="0" w:right="0" w:firstLine="4160" w:firstLineChars="13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65F7E91C">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山东第二医科大学第三届中华传统体育文化节</w:t>
      </w:r>
    </w:p>
    <w:p w14:paraId="3D1C1A54">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投壶比赛报名表</w:t>
      </w:r>
    </w:p>
    <w:p w14:paraId="6409E465">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12F3C27C">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参赛单位：</w:t>
      </w:r>
    </w:p>
    <w:p w14:paraId="527C0C2F">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参赛办法：各代表队每队限报1队，每队10人（不限男女）。</w:t>
      </w:r>
    </w:p>
    <w:tbl>
      <w:tblPr>
        <w:tblStyle w:val="5"/>
        <w:tblW w:w="8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541"/>
        <w:gridCol w:w="2319"/>
        <w:gridCol w:w="4141"/>
      </w:tblGrid>
      <w:tr w14:paraId="13F4A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5F4087A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3334C10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15CA463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r>
      <w:tr w14:paraId="51185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06B273A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0636A5A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7CBA905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r>
      <w:tr w14:paraId="22D4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51C35B7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2</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33AC612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33C5D1A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r>
      <w:tr w14:paraId="085A5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390409D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3</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2C4FEE6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0F953DC2">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r>
      <w:tr w14:paraId="2897B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708AA69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4</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492DA98D">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08B54A0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r>
      <w:tr w14:paraId="56A7C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72E64B9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5</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0C70A49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530B9B6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r>
      <w:tr w14:paraId="4AFC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7F532EC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6</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4BD784A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2B70FEAD">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r>
      <w:tr w14:paraId="1F97B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783869B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7</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26D2CCB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326F7F2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r>
      <w:tr w14:paraId="40424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720D4B9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8</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6E73388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3A67E446">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r>
      <w:tr w14:paraId="5BBC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39CB342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9</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3EC1431E">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01A3BC9A">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r>
      <w:tr w14:paraId="4878C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1" w:type="dxa"/>
            <w:tcBorders>
              <w:top w:val="single" w:color="auto" w:sz="4" w:space="0"/>
              <w:left w:val="single" w:color="auto" w:sz="4" w:space="0"/>
              <w:bottom w:val="single" w:color="auto" w:sz="4" w:space="0"/>
              <w:right w:val="single" w:color="auto" w:sz="4" w:space="0"/>
            </w:tcBorders>
            <w:shd w:val="clear" w:color="auto" w:fill="auto"/>
            <w:vAlign w:val="center"/>
          </w:tcPr>
          <w:p w14:paraId="063EB133">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10</w:t>
            </w:r>
          </w:p>
        </w:tc>
        <w:tc>
          <w:tcPr>
            <w:tcW w:w="2319" w:type="dxa"/>
            <w:tcBorders>
              <w:top w:val="single" w:color="auto" w:sz="4" w:space="0"/>
              <w:left w:val="single" w:color="auto" w:sz="4" w:space="0"/>
              <w:bottom w:val="single" w:color="auto" w:sz="4" w:space="0"/>
              <w:right w:val="single" w:color="auto" w:sz="4" w:space="0"/>
            </w:tcBorders>
            <w:shd w:val="clear" w:color="auto" w:fill="auto"/>
            <w:vAlign w:val="center"/>
          </w:tcPr>
          <w:p w14:paraId="343C5CF6">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4141" w:type="dxa"/>
            <w:tcBorders>
              <w:top w:val="single" w:color="auto" w:sz="4" w:space="0"/>
              <w:left w:val="single" w:color="auto" w:sz="4" w:space="0"/>
              <w:bottom w:val="single" w:color="auto" w:sz="4" w:space="0"/>
              <w:right w:val="single" w:color="auto" w:sz="4" w:space="0"/>
            </w:tcBorders>
            <w:shd w:val="clear" w:color="auto" w:fill="auto"/>
            <w:vAlign w:val="center"/>
          </w:tcPr>
          <w:p w14:paraId="2A72B6A6">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r>
    </w:tbl>
    <w:p w14:paraId="33EFE3B7">
      <w:pPr>
        <w:keepNext w:val="0"/>
        <w:keepLines w:val="0"/>
        <w:pageBreakBefore w:val="0"/>
        <w:widowControl/>
        <w:suppressLineNumbers w:val="0"/>
        <w:kinsoku/>
        <w:wordWrap/>
        <w:overflowPunct/>
        <w:topLinePunct w:val="0"/>
        <w:autoSpaceDE/>
        <w:autoSpaceDN/>
        <w:bidi w:val="0"/>
        <w:adjustRightInd w:val="0"/>
        <w:snapToGrid w:val="0"/>
        <w:spacing w:before="0" w:beforeAutospacing="1" w:after="200" w:afterAutospacing="0" w:line="240" w:lineRule="auto"/>
        <w:ind w:left="0" w:right="0"/>
        <w:jc w:val="left"/>
        <w:textAlignment w:val="auto"/>
        <w:rPr>
          <w:rFonts w:hint="eastAsia" w:ascii="仿宋_GB2312" w:hAnsi="Times New Roman" w:eastAsia="仿宋_GB2312" w:cs="仿宋_GB2312"/>
          <w:snapToGrid/>
          <w:kern w:val="0"/>
          <w:sz w:val="32"/>
          <w:szCs w:val="32"/>
          <w:lang w:val="en-US" w:eastAsia="zh-CN" w:bidi="ar"/>
        </w:rPr>
      </w:pPr>
      <w:r>
        <w:rPr>
          <w:rFonts w:hint="eastAsia" w:ascii="仿宋_GB2312" w:hAnsi="Times New Roman" w:eastAsia="仿宋_GB2312" w:cs="仿宋_GB2312"/>
          <w:snapToGrid/>
          <w:kern w:val="0"/>
          <w:sz w:val="32"/>
          <w:szCs w:val="32"/>
          <w:lang w:val="en-US" w:eastAsia="zh-CN" w:bidi="ar"/>
        </w:rPr>
        <w:t>填表人：</w:t>
      </w:r>
    </w:p>
    <w:p w14:paraId="64EFFDB9">
      <w:pPr>
        <w:keepNext w:val="0"/>
        <w:keepLines w:val="0"/>
        <w:pageBreakBefore w:val="0"/>
        <w:widowControl/>
        <w:suppressLineNumbers w:val="0"/>
        <w:kinsoku/>
        <w:wordWrap/>
        <w:overflowPunct/>
        <w:topLinePunct w:val="0"/>
        <w:autoSpaceDE/>
        <w:autoSpaceDN/>
        <w:bidi w:val="0"/>
        <w:adjustRightInd w:val="0"/>
        <w:snapToGrid w:val="0"/>
        <w:spacing w:before="0" w:beforeAutospacing="1" w:after="200" w:afterAutospacing="0" w:line="240" w:lineRule="auto"/>
        <w:ind w:left="0" w:right="0"/>
        <w:jc w:val="left"/>
        <w:textAlignment w:val="auto"/>
        <w:rPr>
          <w:rFonts w:hint="eastAsia" w:ascii="仿宋_GB2312" w:hAnsi="Times New Roman" w:eastAsia="仿宋_GB2312" w:cs="Times New Roman"/>
          <w:sz w:val="32"/>
          <w:szCs w:val="32"/>
          <w:u w:val="single" w:color="000000"/>
        </w:rPr>
      </w:pPr>
      <w:r>
        <w:rPr>
          <w:rFonts w:hint="eastAsia" w:ascii="仿宋_GB2312" w:hAnsi="Times New Roman" w:eastAsia="仿宋_GB2312" w:cs="仿宋_GB2312"/>
          <w:snapToGrid/>
          <w:kern w:val="0"/>
          <w:sz w:val="32"/>
          <w:szCs w:val="32"/>
          <w:lang w:val="en-US" w:eastAsia="zh-CN" w:bidi="ar"/>
        </w:rPr>
        <w:t>联系人电话：</w:t>
      </w:r>
    </w:p>
    <w:p w14:paraId="3868DDB8">
      <w:pPr>
        <w:keepNext w:val="0"/>
        <w:keepLines w:val="0"/>
        <w:pageBreakBefore w:val="0"/>
        <w:widowControl/>
        <w:suppressLineNumbers w:val="0"/>
        <w:kinsoku/>
        <w:wordWrap/>
        <w:overflowPunct/>
        <w:topLinePunct w:val="0"/>
        <w:autoSpaceDE/>
        <w:autoSpaceDN/>
        <w:bidi w:val="0"/>
        <w:adjustRightInd w:val="0"/>
        <w:snapToGrid w:val="0"/>
        <w:spacing w:before="0" w:beforeAutospacing="1" w:after="200" w:afterAutospacing="0" w:line="240" w:lineRule="auto"/>
        <w:ind w:left="0" w:right="0"/>
        <w:jc w:val="left"/>
        <w:textAlignment w:val="auto"/>
        <w:rPr>
          <w:rFonts w:hint="eastAsia" w:ascii="仿宋_GB2312" w:hAnsi="Times New Roman" w:eastAsia="仿宋_GB2312" w:cs="仿宋_GB2312"/>
          <w:snapToGrid/>
          <w:kern w:val="0"/>
          <w:sz w:val="32"/>
          <w:szCs w:val="32"/>
          <w:lang w:val="en-US" w:eastAsia="zh-CN" w:bidi="ar"/>
        </w:rPr>
      </w:pPr>
      <w:r>
        <w:rPr>
          <w:rFonts w:hint="eastAsia" w:ascii="仿宋_GB2312" w:hAnsi="Times New Roman" w:eastAsia="仿宋_GB2312" w:cs="仿宋_GB2312"/>
          <w:snapToGrid/>
          <w:kern w:val="0"/>
          <w:sz w:val="32"/>
          <w:szCs w:val="32"/>
          <w:lang w:val="en-US" w:eastAsia="zh-CN" w:bidi="ar"/>
        </w:rPr>
        <w:t>负责人签字：</w:t>
      </w:r>
      <w:r>
        <w:rPr>
          <w:rFonts w:hint="eastAsia" w:ascii="仿宋_GB2312" w:hAnsi="Times New Roman" w:eastAsia="仿宋_GB2312" w:cs="Times New Roman"/>
          <w:snapToGrid/>
          <w:kern w:val="0"/>
          <w:sz w:val="32"/>
          <w:szCs w:val="32"/>
          <w:lang w:val="en-US" w:eastAsia="zh-CN" w:bidi="ar"/>
        </w:rPr>
        <w:t xml:space="preserve">                   </w:t>
      </w:r>
      <w:r>
        <w:rPr>
          <w:rFonts w:hint="eastAsia" w:ascii="仿宋_GB2312" w:hAnsi="Times New Roman" w:eastAsia="仿宋_GB2312" w:cs="仿宋_GB2312"/>
          <w:snapToGrid/>
          <w:kern w:val="0"/>
          <w:sz w:val="32"/>
          <w:szCs w:val="32"/>
          <w:lang w:val="en-US" w:eastAsia="zh-CN" w:bidi="ar"/>
        </w:rPr>
        <w:t>学院盖章：</w:t>
      </w:r>
    </w:p>
    <w:p w14:paraId="7D59C73E">
      <w:pPr>
        <w:keepNext w:val="0"/>
        <w:keepLines w:val="0"/>
        <w:pageBreakBefore w:val="0"/>
        <w:widowControl/>
        <w:suppressLineNumbers w:val="0"/>
        <w:kinsoku/>
        <w:wordWrap/>
        <w:overflowPunct/>
        <w:topLinePunct w:val="0"/>
        <w:autoSpaceDE/>
        <w:autoSpaceDN/>
        <w:bidi w:val="0"/>
        <w:adjustRightInd w:val="0"/>
        <w:snapToGrid w:val="0"/>
        <w:spacing w:before="0" w:beforeAutospacing="1" w:after="200" w:afterAutospacing="0" w:line="240" w:lineRule="auto"/>
        <w:ind w:left="0" w:right="0"/>
        <w:jc w:val="left"/>
        <w:textAlignment w:val="auto"/>
        <w:rPr>
          <w:rFonts w:hint="eastAsia" w:ascii="仿宋_GB2312" w:hAnsi="Times New Roman" w:eastAsia="仿宋_GB2312" w:cs="仿宋_GB2312"/>
          <w:snapToGrid/>
          <w:kern w:val="0"/>
          <w:sz w:val="32"/>
          <w:szCs w:val="32"/>
          <w:lang w:val="en-US" w:eastAsia="zh-CN" w:bidi="ar"/>
        </w:rPr>
      </w:pPr>
      <w:bookmarkStart w:id="0" w:name="_GoBack"/>
      <w:bookmarkEnd w:id="0"/>
    </w:p>
    <w:p w14:paraId="474075AE">
      <w:pPr>
        <w:keepNext w:val="0"/>
        <w:keepLines w:val="0"/>
        <w:widowControl/>
        <w:suppressLineNumbers w:val="0"/>
        <w:adjustRightInd w:val="0"/>
        <w:snapToGrid w:val="0"/>
        <w:spacing w:before="0" w:beforeAutospacing="1" w:after="200" w:afterAutospacing="0"/>
        <w:ind w:left="0" w:right="0"/>
        <w:jc w:val="center"/>
        <w:rPr>
          <w:rFonts w:hint="eastAsia" w:ascii="仿宋" w:hAnsi="仿宋" w:eastAsia="仿宋" w:cs="仿宋"/>
          <w:b/>
          <w:bCs w:val="0"/>
          <w:snapToGrid/>
          <w:color w:val="000000"/>
          <w:kern w:val="0"/>
          <w:sz w:val="36"/>
          <w:szCs w:val="36"/>
          <w:vertAlign w:val="baseline"/>
          <w:lang w:val="en-US" w:eastAsia="zh-CN" w:bidi="ar"/>
        </w:rPr>
      </w:pPr>
      <w:r>
        <w:rPr>
          <w:rFonts w:hint="eastAsia" w:ascii="仿宋" w:hAnsi="仿宋" w:eastAsia="仿宋" w:cs="仿宋"/>
          <w:b/>
          <w:bCs w:val="0"/>
          <w:snapToGrid/>
          <w:color w:val="000000"/>
          <w:kern w:val="0"/>
          <w:sz w:val="36"/>
          <w:szCs w:val="36"/>
          <w:vertAlign w:val="baseline"/>
          <w:lang w:val="en-US" w:eastAsia="zh-CN" w:bidi="ar"/>
        </w:rPr>
        <w:t>山东第二医科大学第三届中华传统体育文化节</w:t>
      </w:r>
    </w:p>
    <w:p w14:paraId="245B7C4D">
      <w:pPr>
        <w:keepNext w:val="0"/>
        <w:keepLines w:val="0"/>
        <w:widowControl/>
        <w:suppressLineNumbers w:val="0"/>
        <w:adjustRightInd w:val="0"/>
        <w:snapToGrid w:val="0"/>
        <w:spacing w:before="0" w:beforeAutospacing="1" w:after="200" w:afterAutospacing="0"/>
        <w:ind w:left="0" w:right="0"/>
        <w:jc w:val="center"/>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kern w:val="0"/>
          <w:sz w:val="36"/>
          <w:szCs w:val="36"/>
          <w:vertAlign w:val="baseline"/>
          <w:lang w:val="en-US" w:eastAsia="zh-CN" w:bidi="ar"/>
        </w:rPr>
        <w:t>飞镖比赛规程</w:t>
      </w:r>
    </w:p>
    <w:p w14:paraId="086A9776">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一、主办单位：</w:t>
      </w:r>
    </w:p>
    <w:p w14:paraId="0DCFD65A">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山东第二医科大学</w:t>
      </w:r>
      <w:r>
        <w:rPr>
          <w:rFonts w:hint="eastAsia" w:ascii="仿宋_GB2312" w:hAnsi="Tahoma" w:eastAsia="仿宋_GB2312" w:cs="仿宋_GB2312"/>
          <w:snapToGrid/>
          <w:kern w:val="0"/>
          <w:sz w:val="32"/>
          <w:szCs w:val="32"/>
          <w:lang w:val="en-US" w:eastAsia="zh-CN" w:bidi="ar"/>
        </w:rPr>
        <w:t>体育运动委员会</w:t>
      </w:r>
    </w:p>
    <w:p w14:paraId="0825B384">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二、承办单位：</w:t>
      </w:r>
    </w:p>
    <w:p w14:paraId="19A158D5">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学生工作处</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团委</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体育部</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校学生会</w:t>
      </w:r>
    </w:p>
    <w:p w14:paraId="7E76C41F">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三、竞赛时间：</w:t>
      </w:r>
    </w:p>
    <w:p w14:paraId="6B7CCCC6">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2026年10月25日</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上午9:00</w:t>
      </w:r>
    </w:p>
    <w:p w14:paraId="6440C3F2">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四、比赛地点：</w:t>
      </w:r>
    </w:p>
    <w:p w14:paraId="13764C8B">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浮烟山校区网球场西侧</w:t>
      </w:r>
    </w:p>
    <w:p w14:paraId="5F1F5958">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五、参赛办法</w:t>
      </w:r>
    </w:p>
    <w:p w14:paraId="6232EDB4">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（1）每代表队限报1队，每队10人，其中教练1人，男生5人，女生5人，教练负责指挥和协调，其余10名队员则负责投掷飞镖。</w:t>
      </w:r>
    </w:p>
    <w:p w14:paraId="5D0BD73A">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（2）每队每人投掷10支飞镖。</w:t>
      </w:r>
    </w:p>
    <w:p w14:paraId="4C79A7AF">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（3）比赛结果以将每个队员的得分相加，得到团队的总分。团队总分高者获胜。如比赛成绩相同则进行一轮附加赛。</w:t>
      </w:r>
    </w:p>
    <w:p w14:paraId="52546DA8">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六、报名时间：</w:t>
      </w:r>
    </w:p>
    <w:p w14:paraId="7FABE889">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各参赛队须于</w:t>
      </w:r>
      <w:r>
        <w:rPr>
          <w:rFonts w:hint="eastAsia" w:ascii="仿宋_GB2312" w:hAnsi="Tahoma" w:eastAsia="仿宋_GB2312" w:cs="Times New Roman"/>
          <w:snapToGrid/>
          <w:kern w:val="0"/>
          <w:sz w:val="32"/>
          <w:szCs w:val="32"/>
          <w:lang w:val="en-US" w:eastAsia="zh-CN" w:bidi="ar"/>
        </w:rPr>
        <w:t>1</w:t>
      </w:r>
      <w:r>
        <w:rPr>
          <w:rFonts w:hint="eastAsia" w:ascii="仿宋_GB2312" w:hAnsi="Tahoma" w:eastAsia="仿宋_GB2312" w:cs="仿宋_GB2312"/>
          <w:snapToGrid/>
          <w:kern w:val="0"/>
          <w:sz w:val="32"/>
          <w:szCs w:val="32"/>
          <w:lang w:val="en-US" w:eastAsia="zh-CN" w:bidi="ar"/>
        </w:rPr>
        <w:t>0月21日下午4:00前将报名表提交至体育教研室307室孙海勃老师（联系电话13205368236）。</w:t>
      </w:r>
    </w:p>
    <w:p w14:paraId="51633EDF">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七、奖励办法</w:t>
      </w:r>
    </w:p>
    <w:p w14:paraId="2B9AB846">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男、女团体奖励前八名，并颁发成绩证书。</w:t>
      </w:r>
    </w:p>
    <w:p w14:paraId="161855A4">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八、裁判</w:t>
      </w:r>
    </w:p>
    <w:p w14:paraId="39DA9B27">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裁判长：孙海勃老师</w:t>
      </w:r>
    </w:p>
    <w:p w14:paraId="53D45DC2">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裁判员：由体育教研室负责选调</w:t>
      </w:r>
    </w:p>
    <w:p w14:paraId="484B5B2B">
      <w:pPr>
        <w:keepNext w:val="0"/>
        <w:keepLines w:val="0"/>
        <w:widowControl/>
        <w:suppressLineNumbers w:val="0"/>
        <w:adjustRightInd w:val="0"/>
        <w:snapToGrid w:val="0"/>
        <w:spacing w:before="0" w:beforeAutospacing="1" w:after="200" w:afterAutospacing="0" w:line="48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九、本规则的解释权归校体委，未尽事宜，另行通知。</w:t>
      </w:r>
    </w:p>
    <w:p w14:paraId="4D7BE63B">
      <w:pPr>
        <w:keepNext w:val="0"/>
        <w:keepLines w:val="0"/>
        <w:widowControl/>
        <w:suppressLineNumbers w:val="0"/>
        <w:adjustRightInd w:val="0"/>
        <w:snapToGrid w:val="0"/>
        <w:spacing w:before="0" w:beforeAutospacing="1" w:after="200" w:afterAutospacing="0" w:line="480" w:lineRule="exact"/>
        <w:ind w:left="0" w:right="0" w:firstLine="3680" w:firstLineChars="1150"/>
        <w:jc w:val="left"/>
        <w:rPr>
          <w:rFonts w:hint="eastAsia" w:ascii="仿宋_GB2312" w:hAnsi="Times New Roman" w:eastAsia="仿宋_GB2312" w:cs="Times New Roman"/>
          <w:sz w:val="32"/>
          <w:szCs w:val="32"/>
        </w:rPr>
      </w:pPr>
      <w:r>
        <w:rPr>
          <w:rFonts w:hint="eastAsia" w:ascii="仿宋_GB2312" w:hAnsi="Times New Roman" w:eastAsia="仿宋_GB2312" w:cs="Times New Roman"/>
          <w:snapToGrid/>
          <w:kern w:val="0"/>
          <w:sz w:val="32"/>
          <w:szCs w:val="32"/>
          <w:lang w:val="en-US" w:eastAsia="zh-CN" w:bidi="ar"/>
        </w:rPr>
        <w:t xml:space="preserve"> </w:t>
      </w:r>
    </w:p>
    <w:p w14:paraId="51DAD317">
      <w:pPr>
        <w:keepNext w:val="0"/>
        <w:keepLines w:val="0"/>
        <w:widowControl/>
        <w:suppressLineNumbers w:val="0"/>
        <w:adjustRightInd w:val="0"/>
        <w:snapToGrid w:val="0"/>
        <w:spacing w:before="0" w:beforeAutospacing="1" w:after="200" w:afterAutospacing="0" w:line="480" w:lineRule="exact"/>
        <w:ind w:left="0" w:right="0" w:firstLine="2720" w:firstLineChars="850"/>
        <w:jc w:val="left"/>
        <w:rPr>
          <w:rFonts w:hint="eastAsia" w:ascii="仿宋_GB2312" w:hAnsi="Times New Roman" w:eastAsia="仿宋_GB2312" w:cs="Times New Roman"/>
          <w:sz w:val="32"/>
          <w:szCs w:val="32"/>
        </w:rPr>
      </w:pPr>
      <w:r>
        <w:rPr>
          <w:rFonts w:hint="eastAsia" w:ascii="仿宋_GB2312" w:hAnsi="Times New Roman" w:eastAsia="仿宋_GB2312" w:cs="Times New Roman"/>
          <w:snapToGrid/>
          <w:kern w:val="0"/>
          <w:sz w:val="32"/>
          <w:szCs w:val="32"/>
          <w:lang w:val="en-US" w:eastAsia="zh-CN" w:bidi="ar"/>
        </w:rPr>
        <w:t xml:space="preserve"> </w:t>
      </w:r>
    </w:p>
    <w:p w14:paraId="51812EAB">
      <w:pPr>
        <w:keepNext w:val="0"/>
        <w:keepLines w:val="0"/>
        <w:widowControl/>
        <w:suppressLineNumbers w:val="0"/>
        <w:adjustRightInd w:val="0"/>
        <w:snapToGrid w:val="0"/>
        <w:spacing w:before="0" w:beforeAutospacing="1" w:after="200" w:afterAutospacing="0" w:line="480" w:lineRule="exact"/>
        <w:ind w:left="0" w:right="0" w:firstLine="2720" w:firstLineChars="850"/>
        <w:jc w:val="left"/>
        <w:rPr>
          <w:rFonts w:hint="eastAsia" w:ascii="仿宋_GB2312" w:hAnsi="Times New Roman" w:eastAsia="仿宋_GB2312" w:cs="Times New Roman"/>
          <w:sz w:val="32"/>
          <w:szCs w:val="32"/>
        </w:rPr>
      </w:pPr>
      <w:r>
        <w:rPr>
          <w:rFonts w:hint="eastAsia" w:ascii="仿宋_GB2312" w:hAnsi="Times New Roman" w:eastAsia="仿宋_GB2312" w:cs="Times New Roman"/>
          <w:snapToGrid/>
          <w:kern w:val="0"/>
          <w:sz w:val="32"/>
          <w:szCs w:val="32"/>
          <w:lang w:val="en-US" w:eastAsia="zh-CN" w:bidi="ar"/>
        </w:rPr>
        <w:t xml:space="preserve"> </w:t>
      </w:r>
    </w:p>
    <w:p w14:paraId="7D5A5BB6">
      <w:pPr>
        <w:keepNext w:val="0"/>
        <w:keepLines w:val="0"/>
        <w:widowControl/>
        <w:suppressLineNumbers w:val="0"/>
        <w:adjustRightInd w:val="0"/>
        <w:snapToGrid w:val="0"/>
        <w:spacing w:before="0" w:beforeAutospacing="1" w:after="200" w:afterAutospacing="0" w:line="480" w:lineRule="exact"/>
        <w:ind w:left="0" w:right="0" w:firstLine="2720" w:firstLineChars="850"/>
        <w:jc w:val="left"/>
        <w:rPr>
          <w:rFonts w:hint="eastAsia" w:ascii="仿宋_GB2312" w:hAnsi="Times New Roman" w:eastAsia="仿宋_GB2312" w:cs="Times New Roman"/>
          <w:sz w:val="32"/>
          <w:szCs w:val="32"/>
        </w:rPr>
      </w:pPr>
      <w:r>
        <w:rPr>
          <w:rFonts w:hint="eastAsia" w:ascii="仿宋_GB2312" w:hAnsi="Times New Roman" w:eastAsia="仿宋_GB2312" w:cs="Times New Roman"/>
          <w:snapToGrid/>
          <w:kern w:val="0"/>
          <w:sz w:val="32"/>
          <w:szCs w:val="32"/>
          <w:lang w:val="en-US" w:eastAsia="zh-CN" w:bidi="ar"/>
        </w:rPr>
        <w:t xml:space="preserve"> </w:t>
      </w:r>
    </w:p>
    <w:p w14:paraId="18BB2CFD">
      <w:pPr>
        <w:keepNext w:val="0"/>
        <w:keepLines w:val="0"/>
        <w:widowControl/>
        <w:suppressLineNumbers w:val="0"/>
        <w:adjustRightInd w:val="0"/>
        <w:snapToGrid w:val="0"/>
        <w:spacing w:before="0" w:beforeAutospacing="1" w:after="200" w:afterAutospacing="0" w:line="480" w:lineRule="exact"/>
        <w:ind w:left="0" w:right="0" w:firstLine="2720" w:firstLineChars="850"/>
        <w:jc w:val="left"/>
        <w:rPr>
          <w:rFonts w:hint="eastAsia" w:ascii="仿宋_GB2312" w:hAnsi="Times New Roman" w:eastAsia="仿宋_GB2312" w:cs="Times New Roman"/>
          <w:sz w:val="32"/>
          <w:szCs w:val="32"/>
        </w:rPr>
      </w:pPr>
      <w:r>
        <w:rPr>
          <w:rFonts w:hint="eastAsia" w:ascii="仿宋_GB2312" w:hAnsi="Times New Roman" w:eastAsia="仿宋_GB2312" w:cs="Times New Roman"/>
          <w:snapToGrid/>
          <w:kern w:val="0"/>
          <w:sz w:val="32"/>
          <w:szCs w:val="32"/>
          <w:lang w:val="en-US" w:eastAsia="zh-CN" w:bidi="ar"/>
        </w:rPr>
        <w:t xml:space="preserve"> </w:t>
      </w:r>
    </w:p>
    <w:p w14:paraId="0EAF9A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2880" w:firstLineChars="9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168DA8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2E52C00A">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 xml:space="preserve"> </w:t>
      </w:r>
    </w:p>
    <w:p w14:paraId="4DD33F26">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 xml:space="preserve"> </w:t>
      </w:r>
    </w:p>
    <w:p w14:paraId="22FB709F">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snapToGrid/>
          <w:color w:val="000000"/>
          <w:kern w:val="0"/>
          <w:sz w:val="32"/>
          <w:szCs w:val="32"/>
          <w:lang w:val="en-US" w:eastAsia="zh-CN" w:bidi="ar"/>
        </w:rPr>
      </w:pPr>
    </w:p>
    <w:p w14:paraId="312028BC">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 xml:space="preserve"> </w:t>
      </w:r>
    </w:p>
    <w:p w14:paraId="5E613BA9">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snapToGrid/>
          <w:color w:val="000000"/>
          <w:kern w:val="0"/>
          <w:sz w:val="32"/>
          <w:szCs w:val="32"/>
          <w:lang w:val="en-US" w:eastAsia="zh-CN" w:bidi="ar"/>
        </w:rPr>
      </w:pPr>
      <w:r>
        <w:rPr>
          <w:rFonts w:hint="eastAsia" w:ascii="仿宋" w:hAnsi="仿宋" w:eastAsia="仿宋" w:cs="仿宋"/>
          <w:b/>
          <w:bCs w:val="0"/>
          <w:snapToGrid/>
          <w:color w:val="000000"/>
          <w:kern w:val="0"/>
          <w:sz w:val="32"/>
          <w:szCs w:val="32"/>
          <w:lang w:val="en-US" w:eastAsia="zh-CN" w:bidi="ar"/>
        </w:rPr>
        <w:t>山东第二医科大学第三届中华传统体育文化节</w:t>
      </w:r>
    </w:p>
    <w:p w14:paraId="67EA0B10">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snapToGrid/>
          <w:color w:val="000000"/>
          <w:kern w:val="0"/>
          <w:sz w:val="32"/>
          <w:szCs w:val="32"/>
          <w:lang w:val="en-US" w:eastAsia="zh-CN" w:bidi="ar"/>
        </w:rPr>
      </w:pPr>
      <w:r>
        <w:rPr>
          <w:rFonts w:hint="eastAsia" w:ascii="仿宋" w:hAnsi="仿宋" w:eastAsia="仿宋" w:cs="仿宋"/>
          <w:b/>
          <w:bCs w:val="0"/>
          <w:snapToGrid/>
          <w:color w:val="000000"/>
          <w:kern w:val="0"/>
          <w:sz w:val="32"/>
          <w:szCs w:val="32"/>
          <w:lang w:val="en-US" w:eastAsia="zh-CN" w:bidi="ar"/>
        </w:rPr>
        <w:t>飞镖比赛报名表</w:t>
      </w:r>
    </w:p>
    <w:p w14:paraId="2302B9BE">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参赛单位：</w:t>
      </w:r>
    </w:p>
    <w:p w14:paraId="3E3DAB1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参赛办法：每代表队限报1队，每队10人，其中教练1人，男生5人，女生5人。</w:t>
      </w:r>
    </w:p>
    <w:p w14:paraId="6C5A7153">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教练：</w:t>
      </w:r>
    </w:p>
    <w:tbl>
      <w:tblPr>
        <w:tblStyle w:val="5"/>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55"/>
        <w:gridCol w:w="1155"/>
        <w:gridCol w:w="2434"/>
        <w:gridCol w:w="1093"/>
        <w:gridCol w:w="1276"/>
        <w:gridCol w:w="2410"/>
      </w:tblGrid>
      <w:tr w14:paraId="74A1D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6684676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p w14:paraId="1BD006D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（男）</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4B8A571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77BCE1E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596EDF6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序号</w:t>
            </w:r>
          </w:p>
          <w:p w14:paraId="2F1543C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（女）</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29D7231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姓名</w:t>
            </w: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0C57AAC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r>
              <w:rPr>
                <w:rFonts w:hint="eastAsia" w:ascii="微软雅黑" w:hAnsi="微软雅黑" w:eastAsia="微软雅黑" w:cs="微软雅黑"/>
                <w:snapToGrid/>
                <w:kern w:val="0"/>
                <w:sz w:val="28"/>
                <w:szCs w:val="28"/>
                <w:lang w:val="en-US" w:eastAsia="zh-CN" w:bidi="ar"/>
              </w:rPr>
              <w:t>班级、学号</w:t>
            </w:r>
          </w:p>
        </w:tc>
      </w:tr>
      <w:tr w14:paraId="2A19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259BEE9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0B34738D">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4764EF7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4D6505D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675C52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2F9D477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3016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67E2E4E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2</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2B2847B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0F585E1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0279CBE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2</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A5B8EF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05FBCA69">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3810B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56D6F976">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3</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45CA2B0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08E30D96">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30F8FCF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3</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14B140C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4D6BD6A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51C27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0C97BABD">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4</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2C02D20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7D885D4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1A2F572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4</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22F273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043A0C0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r w14:paraId="659A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0CE7E96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5</w:t>
            </w:r>
          </w:p>
        </w:tc>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22CF411D">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2434" w:type="dxa"/>
            <w:tcBorders>
              <w:top w:val="single" w:color="auto" w:sz="4" w:space="0"/>
              <w:left w:val="single" w:color="auto" w:sz="4" w:space="0"/>
              <w:bottom w:val="single" w:color="auto" w:sz="4" w:space="0"/>
              <w:right w:val="single" w:color="auto" w:sz="4" w:space="0"/>
            </w:tcBorders>
            <w:shd w:val="clear" w:color="auto" w:fill="auto"/>
            <w:vAlign w:val="center"/>
          </w:tcPr>
          <w:p w14:paraId="3FC5BDA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p>
        </w:tc>
        <w:tc>
          <w:tcPr>
            <w:tcW w:w="1093" w:type="dxa"/>
            <w:tcBorders>
              <w:top w:val="single" w:color="auto" w:sz="4" w:space="0"/>
              <w:left w:val="single" w:color="auto" w:sz="4" w:space="0"/>
              <w:bottom w:val="single" w:color="auto" w:sz="4" w:space="0"/>
              <w:right w:val="single" w:color="auto" w:sz="4" w:space="0"/>
            </w:tcBorders>
            <w:shd w:val="clear" w:color="auto" w:fill="auto"/>
            <w:vAlign w:val="center"/>
          </w:tcPr>
          <w:p w14:paraId="384EA3C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8"/>
                <w:szCs w:val="28"/>
              </w:rPr>
            </w:pPr>
            <w:r>
              <w:rPr>
                <w:rFonts w:hint="default" w:ascii="Times New Roman" w:hAnsi="Times New Roman" w:eastAsia="微软雅黑" w:cs="Times New Roman"/>
                <w:snapToGrid/>
                <w:kern w:val="0"/>
                <w:sz w:val="28"/>
                <w:szCs w:val="28"/>
                <w:lang w:val="en-US" w:eastAsia="zh-CN" w:bidi="ar"/>
              </w:rPr>
              <w:t>5</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35C85C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21EAE34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8"/>
                <w:szCs w:val="28"/>
              </w:rPr>
            </w:pPr>
          </w:p>
        </w:tc>
      </w:tr>
    </w:tbl>
    <w:p w14:paraId="493C11E3">
      <w:pPr>
        <w:keepNext w:val="0"/>
        <w:keepLines w:val="0"/>
        <w:widowControl/>
        <w:suppressLineNumbers w:val="0"/>
        <w:adjustRightInd w:val="0"/>
        <w:snapToGrid w:val="0"/>
        <w:spacing w:before="0" w:beforeAutospacing="1" w:after="200" w:afterAutospacing="0" w:line="580" w:lineRule="exact"/>
        <w:ind w:left="0" w:right="0"/>
        <w:jc w:val="left"/>
        <w:rPr>
          <w:rFonts w:hint="eastAsia" w:ascii="仿宋_GB2312" w:hAnsi="Times New Roman"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填表人：</w:t>
      </w:r>
    </w:p>
    <w:p w14:paraId="40FA1660">
      <w:pPr>
        <w:keepNext w:val="0"/>
        <w:keepLines w:val="0"/>
        <w:widowControl/>
        <w:suppressLineNumbers w:val="0"/>
        <w:adjustRightInd w:val="0"/>
        <w:snapToGrid w:val="0"/>
        <w:spacing w:before="0" w:beforeAutospacing="1" w:after="200" w:afterAutospacing="0" w:line="580" w:lineRule="exact"/>
        <w:ind w:left="0" w:right="0"/>
        <w:jc w:val="left"/>
        <w:rPr>
          <w:rFonts w:hint="eastAsia" w:ascii="仿宋_GB2312" w:hAnsi="Times New Roman" w:eastAsia="仿宋_GB2312" w:cs="Times New Roman"/>
          <w:sz w:val="32"/>
          <w:szCs w:val="32"/>
          <w:u w:val="single" w:color="000000"/>
        </w:rPr>
      </w:pPr>
      <w:r>
        <w:rPr>
          <w:rFonts w:hint="eastAsia" w:ascii="仿宋_GB2312" w:hAnsi="Times New Roman" w:eastAsia="仿宋_GB2312" w:cs="仿宋_GB2312"/>
          <w:snapToGrid/>
          <w:kern w:val="0"/>
          <w:sz w:val="32"/>
          <w:szCs w:val="32"/>
          <w:lang w:val="en-US" w:eastAsia="zh-CN" w:bidi="ar"/>
        </w:rPr>
        <w:t>联系人电话：</w:t>
      </w:r>
    </w:p>
    <w:p w14:paraId="041502FF">
      <w:pPr>
        <w:keepNext w:val="0"/>
        <w:keepLines w:val="0"/>
        <w:widowControl/>
        <w:suppressLineNumbers w:val="0"/>
        <w:adjustRightInd w:val="0"/>
        <w:snapToGrid w:val="0"/>
        <w:spacing w:before="0" w:beforeAutospacing="1" w:after="200" w:afterAutospacing="0"/>
        <w:ind w:left="0" w:right="0"/>
        <w:jc w:val="left"/>
        <w:rPr>
          <w:rFonts w:hint="eastAsia" w:ascii="仿宋_GB2312" w:hAnsi="Times New Roman" w:eastAsia="仿宋_GB2312" w:cs="Times New Roman"/>
          <w:sz w:val="32"/>
          <w:szCs w:val="32"/>
        </w:rPr>
      </w:pPr>
      <w:r>
        <w:rPr>
          <w:rFonts w:hint="eastAsia" w:ascii="仿宋_GB2312" w:hAnsi="Times New Roman" w:eastAsia="仿宋_GB2312" w:cs="仿宋_GB2312"/>
          <w:snapToGrid/>
          <w:kern w:val="0"/>
          <w:sz w:val="32"/>
          <w:szCs w:val="32"/>
          <w:lang w:val="en-US" w:eastAsia="zh-CN" w:bidi="ar"/>
        </w:rPr>
        <w:t>负责人签字：</w:t>
      </w:r>
      <w:r>
        <w:rPr>
          <w:rFonts w:hint="eastAsia" w:ascii="仿宋_GB2312" w:hAnsi="Times New Roman" w:eastAsia="仿宋_GB2312" w:cs="Times New Roman"/>
          <w:snapToGrid/>
          <w:kern w:val="0"/>
          <w:sz w:val="32"/>
          <w:szCs w:val="32"/>
          <w:lang w:val="en-US" w:eastAsia="zh-CN" w:bidi="ar"/>
        </w:rPr>
        <w:t xml:space="preserve">                          </w:t>
      </w:r>
      <w:r>
        <w:rPr>
          <w:rFonts w:hint="eastAsia" w:ascii="仿宋_GB2312" w:hAnsi="Times New Roman" w:eastAsia="仿宋_GB2312" w:cs="仿宋_GB2312"/>
          <w:snapToGrid/>
          <w:kern w:val="0"/>
          <w:sz w:val="32"/>
          <w:szCs w:val="32"/>
          <w:lang w:val="en-US" w:eastAsia="zh-CN" w:bidi="ar"/>
        </w:rPr>
        <w:t>学院盖章：</w:t>
      </w:r>
    </w:p>
    <w:p w14:paraId="55B8E409">
      <w:pPr>
        <w:keepNext w:val="0"/>
        <w:keepLines w:val="0"/>
        <w:widowControl/>
        <w:suppressLineNumbers w:val="0"/>
        <w:adjustRightInd w:val="0"/>
        <w:snapToGrid w:val="0"/>
        <w:spacing w:before="0" w:beforeAutospacing="1" w:after="200" w:afterAutospacing="0" w:line="357" w:lineRule="atLeast"/>
        <w:ind w:left="0" w:right="0"/>
        <w:jc w:val="left"/>
        <w:rPr>
          <w:rFonts w:hint="default" w:ascii="Times New Roman" w:hAnsi="Times New Roman" w:eastAsia="微软雅黑" w:cs="Times New Roman"/>
          <w:color w:val="000000"/>
          <w:sz w:val="22"/>
          <w:szCs w:val="22"/>
        </w:rPr>
      </w:pPr>
      <w:r>
        <w:rPr>
          <w:rFonts w:hint="default" w:ascii="Times New Roman" w:hAnsi="Times New Roman" w:eastAsia="微软雅黑" w:cs="Times New Roman"/>
          <w:snapToGrid/>
          <w:color w:val="000000"/>
          <w:kern w:val="0"/>
          <w:sz w:val="22"/>
          <w:szCs w:val="22"/>
          <w:lang w:val="en-US" w:eastAsia="zh-CN" w:bidi="ar"/>
        </w:rPr>
        <w:t xml:space="preserve"> </w:t>
      </w:r>
    </w:p>
    <w:p w14:paraId="0D03608F">
      <w:pPr>
        <w:keepNext w:val="0"/>
        <w:keepLines w:val="0"/>
        <w:widowControl/>
        <w:suppressLineNumbers w:val="0"/>
        <w:adjustRightInd w:val="0"/>
        <w:snapToGrid w:val="0"/>
        <w:spacing w:before="0" w:beforeAutospacing="1" w:after="200" w:afterAutospacing="0" w:line="357" w:lineRule="atLeast"/>
        <w:ind w:left="0" w:right="0"/>
        <w:jc w:val="left"/>
        <w:rPr>
          <w:rFonts w:hint="default" w:ascii="Times New Roman" w:hAnsi="Times New Roman" w:eastAsia="微软雅黑" w:cs="Times New Roman"/>
          <w:color w:val="000000"/>
          <w:sz w:val="22"/>
          <w:szCs w:val="22"/>
        </w:rPr>
      </w:pPr>
      <w:r>
        <w:rPr>
          <w:rFonts w:hint="default" w:ascii="Times New Roman" w:hAnsi="Times New Roman" w:eastAsia="微软雅黑" w:cs="Times New Roman"/>
          <w:snapToGrid/>
          <w:color w:val="000000"/>
          <w:kern w:val="0"/>
          <w:sz w:val="22"/>
          <w:szCs w:val="22"/>
          <w:lang w:val="en-US" w:eastAsia="zh-CN" w:bidi="ar"/>
        </w:rPr>
        <w:t xml:space="preserve"> </w:t>
      </w:r>
    </w:p>
    <w:p w14:paraId="77ADAFF4">
      <w:pPr>
        <w:keepNext w:val="0"/>
        <w:keepLines w:val="0"/>
        <w:widowControl/>
        <w:suppressLineNumbers w:val="0"/>
        <w:adjustRightInd w:val="0"/>
        <w:snapToGrid w:val="0"/>
        <w:spacing w:before="0" w:beforeAutospacing="1" w:after="200" w:afterAutospacing="0" w:line="357" w:lineRule="atLeast"/>
        <w:ind w:left="0" w:right="0"/>
        <w:jc w:val="left"/>
        <w:rPr>
          <w:rFonts w:hint="default" w:ascii="Times New Roman" w:hAnsi="Times New Roman" w:eastAsia="微软雅黑" w:cs="Times New Roman"/>
          <w:color w:val="000000"/>
          <w:sz w:val="22"/>
          <w:szCs w:val="22"/>
        </w:rPr>
      </w:pPr>
      <w:r>
        <w:rPr>
          <w:rFonts w:hint="default" w:ascii="Times New Roman" w:hAnsi="Times New Roman" w:eastAsia="微软雅黑" w:cs="Times New Roman"/>
          <w:snapToGrid/>
          <w:color w:val="000000"/>
          <w:kern w:val="0"/>
          <w:sz w:val="22"/>
          <w:szCs w:val="22"/>
          <w:lang w:val="en-US" w:eastAsia="zh-CN" w:bidi="ar"/>
        </w:rPr>
        <w:t xml:space="preserve"> </w:t>
      </w:r>
    </w:p>
    <w:p w14:paraId="4562F02A">
      <w:pPr>
        <w:keepNext w:val="0"/>
        <w:keepLines w:val="0"/>
        <w:widowControl/>
        <w:suppressLineNumbers w:val="0"/>
        <w:adjustRightInd w:val="0"/>
        <w:snapToGrid w:val="0"/>
        <w:spacing w:before="0" w:beforeAutospacing="1" w:after="200" w:afterAutospacing="0"/>
        <w:ind w:left="0" w:right="0"/>
        <w:jc w:val="left"/>
        <w:rPr>
          <w:rFonts w:hint="default" w:ascii="Tahoma" w:hAnsi="Tahoma" w:eastAsia="微软雅黑" w:cs="Times New Roman"/>
          <w:sz w:val="22"/>
          <w:szCs w:val="22"/>
        </w:rPr>
      </w:pPr>
      <w:r>
        <w:rPr>
          <w:rFonts w:hint="default" w:ascii="Tahoma" w:hAnsi="Tahoma" w:eastAsia="微软雅黑" w:cs="Times New Roman"/>
          <w:snapToGrid/>
          <w:kern w:val="0"/>
          <w:sz w:val="22"/>
          <w:szCs w:val="22"/>
          <w:lang w:val="en-US" w:eastAsia="zh-CN" w:bidi="ar"/>
        </w:rPr>
        <w:t xml:space="preserve"> </w:t>
      </w:r>
    </w:p>
    <w:p w14:paraId="52588DDC">
      <w:pPr>
        <w:keepNext w:val="0"/>
        <w:keepLines w:val="0"/>
        <w:widowControl/>
        <w:suppressLineNumbers w:val="0"/>
        <w:adjustRightInd w:val="0"/>
        <w:snapToGrid w:val="0"/>
        <w:spacing w:before="0" w:beforeAutospacing="1" w:after="200" w:afterAutospacing="0"/>
        <w:ind w:left="0" w:right="0"/>
        <w:jc w:val="center"/>
        <w:rPr>
          <w:rFonts w:hint="eastAsia" w:ascii="仿宋" w:hAnsi="仿宋" w:eastAsia="仿宋" w:cs="仿宋"/>
          <w:b/>
          <w:bCs w:val="0"/>
          <w:snapToGrid/>
          <w:color w:val="000000"/>
          <w:kern w:val="0"/>
          <w:sz w:val="36"/>
          <w:szCs w:val="36"/>
          <w:lang w:val="en-US" w:eastAsia="zh-CN" w:bidi="ar"/>
        </w:rPr>
      </w:pPr>
      <w:r>
        <w:rPr>
          <w:rFonts w:hint="eastAsia" w:ascii="仿宋" w:hAnsi="仿宋" w:eastAsia="仿宋" w:cs="仿宋"/>
          <w:b/>
          <w:bCs w:val="0"/>
          <w:snapToGrid/>
          <w:color w:val="000000"/>
          <w:kern w:val="0"/>
          <w:sz w:val="36"/>
          <w:szCs w:val="36"/>
          <w:lang w:val="en-US" w:eastAsia="zh-CN" w:bidi="ar"/>
        </w:rPr>
        <w:t>山东第二医科大学第三届中华传统体育文化节</w:t>
      </w:r>
    </w:p>
    <w:p w14:paraId="54DADB16">
      <w:pPr>
        <w:keepNext w:val="0"/>
        <w:keepLines w:val="0"/>
        <w:widowControl/>
        <w:suppressLineNumbers w:val="0"/>
        <w:adjustRightInd w:val="0"/>
        <w:snapToGrid w:val="0"/>
        <w:spacing w:before="0" w:beforeAutospacing="1" w:after="200" w:afterAutospacing="0"/>
        <w:ind w:left="0" w:right="0"/>
        <w:jc w:val="center"/>
        <w:rPr>
          <w:rFonts w:hint="eastAsia" w:ascii="仿宋" w:hAnsi="仿宋" w:eastAsia="仿宋" w:cs="仿宋"/>
          <w:b/>
          <w:bCs w:val="0"/>
          <w:snapToGrid/>
          <w:color w:val="000000"/>
          <w:kern w:val="0"/>
          <w:sz w:val="36"/>
          <w:szCs w:val="36"/>
          <w:lang w:val="en-US" w:eastAsia="zh-CN" w:bidi="ar"/>
        </w:rPr>
      </w:pPr>
      <w:r>
        <w:rPr>
          <w:rFonts w:hint="eastAsia" w:ascii="仿宋" w:hAnsi="仿宋" w:eastAsia="仿宋" w:cs="仿宋"/>
          <w:b/>
          <w:bCs w:val="0"/>
          <w:snapToGrid/>
          <w:color w:val="000000"/>
          <w:kern w:val="0"/>
          <w:sz w:val="36"/>
          <w:szCs w:val="36"/>
          <w:lang w:val="en-US" w:eastAsia="zh-CN" w:bidi="ar"/>
        </w:rPr>
        <w:t>八段锦比赛规程</w:t>
      </w:r>
    </w:p>
    <w:p w14:paraId="013491A7">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一、主办单位：</w:t>
      </w:r>
    </w:p>
    <w:p w14:paraId="58249493">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山东第二医科大学体育运动委员会</w:t>
      </w:r>
    </w:p>
    <w:p w14:paraId="08A56A20">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二、承办单位：</w:t>
      </w:r>
    </w:p>
    <w:p w14:paraId="5B0E7301">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学生工作处</w:t>
      </w:r>
      <w:r>
        <w:rPr>
          <w:rFonts w:hint="eastAsia" w:ascii="仿宋_GB2312" w:hAnsi="Calibri" w:eastAsia="仿宋_GB2312" w:cs="宋体"/>
          <w:snapToGrid/>
          <w:kern w:val="2"/>
          <w:sz w:val="32"/>
          <w:szCs w:val="32"/>
          <w:lang w:val="en-US" w:eastAsia="zh-CN" w:bidi="ar"/>
        </w:rPr>
        <w:t xml:space="preserve">  </w:t>
      </w:r>
      <w:r>
        <w:rPr>
          <w:rFonts w:hint="eastAsia" w:ascii="仿宋_GB2312" w:hAnsi="Calibri" w:eastAsia="仿宋_GB2312" w:cs="仿宋_GB2312"/>
          <w:snapToGrid/>
          <w:kern w:val="2"/>
          <w:sz w:val="32"/>
          <w:szCs w:val="32"/>
          <w:lang w:val="en-US" w:eastAsia="zh-CN" w:bidi="ar"/>
        </w:rPr>
        <w:t>团委</w:t>
      </w:r>
      <w:r>
        <w:rPr>
          <w:rFonts w:hint="eastAsia" w:ascii="仿宋_GB2312" w:hAnsi="Calibri" w:eastAsia="仿宋_GB2312" w:cs="宋体"/>
          <w:snapToGrid/>
          <w:kern w:val="2"/>
          <w:sz w:val="32"/>
          <w:szCs w:val="32"/>
          <w:lang w:val="en-US" w:eastAsia="zh-CN" w:bidi="ar"/>
        </w:rPr>
        <w:t xml:space="preserve">  </w:t>
      </w:r>
      <w:r>
        <w:rPr>
          <w:rFonts w:hint="eastAsia" w:ascii="仿宋_GB2312" w:hAnsi="Calibri" w:eastAsia="仿宋_GB2312" w:cs="仿宋_GB2312"/>
          <w:snapToGrid/>
          <w:kern w:val="2"/>
          <w:sz w:val="32"/>
          <w:szCs w:val="32"/>
          <w:lang w:val="en-US" w:eastAsia="zh-CN" w:bidi="ar"/>
        </w:rPr>
        <w:t>体育部</w:t>
      </w:r>
      <w:r>
        <w:rPr>
          <w:rFonts w:hint="eastAsia" w:ascii="仿宋_GB2312" w:hAnsi="Calibri" w:eastAsia="仿宋_GB2312" w:cs="宋体"/>
          <w:snapToGrid/>
          <w:kern w:val="2"/>
          <w:sz w:val="32"/>
          <w:szCs w:val="32"/>
          <w:lang w:val="en-US" w:eastAsia="zh-CN" w:bidi="ar"/>
        </w:rPr>
        <w:t xml:space="preserve">  </w:t>
      </w:r>
      <w:r>
        <w:rPr>
          <w:rFonts w:hint="eastAsia" w:ascii="仿宋_GB2312" w:hAnsi="Calibri" w:eastAsia="仿宋_GB2312" w:cs="仿宋_GB2312"/>
          <w:snapToGrid/>
          <w:kern w:val="2"/>
          <w:sz w:val="32"/>
          <w:szCs w:val="32"/>
          <w:lang w:val="en-US" w:eastAsia="zh-CN" w:bidi="ar"/>
        </w:rPr>
        <w:t>校学生会</w:t>
      </w:r>
    </w:p>
    <w:p w14:paraId="1125AF01">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三、协办单位：</w:t>
      </w:r>
    </w:p>
    <w:p w14:paraId="3B0F5733">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snapToGrid/>
          <w:kern w:val="2"/>
          <w:sz w:val="32"/>
          <w:szCs w:val="32"/>
          <w:lang w:val="en-US" w:eastAsia="zh-CN" w:bidi="ar"/>
        </w:rPr>
        <w:t xml:space="preserve"> </w:t>
      </w:r>
      <w:r>
        <w:rPr>
          <w:rFonts w:hint="eastAsia" w:ascii="仿宋_GB2312" w:hAnsi="Calibri" w:eastAsia="仿宋_GB2312" w:cs="仿宋_GB2312"/>
          <w:snapToGrid/>
          <w:kern w:val="2"/>
          <w:sz w:val="32"/>
          <w:szCs w:val="32"/>
          <w:lang w:val="en-US" w:eastAsia="zh-CN" w:bidi="ar"/>
        </w:rPr>
        <w:t>校武术协会</w:t>
      </w:r>
    </w:p>
    <w:p w14:paraId="74CE602B">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四、竞赛时间：</w:t>
      </w:r>
    </w:p>
    <w:p w14:paraId="060660D1">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color w:val="FF0000"/>
          <w:kern w:val="2"/>
          <w:sz w:val="32"/>
          <w:szCs w:val="32"/>
        </w:rPr>
      </w:pPr>
      <w:r>
        <w:rPr>
          <w:rFonts w:hint="eastAsia" w:ascii="仿宋_GB2312" w:hAnsi="Calibri" w:eastAsia="仿宋_GB2312" w:cs="仿宋_GB2312"/>
          <w:snapToGrid/>
          <w:kern w:val="2"/>
          <w:sz w:val="32"/>
          <w:szCs w:val="32"/>
          <w:lang w:val="en-US" w:eastAsia="zh-CN" w:bidi="ar"/>
        </w:rPr>
        <w:t>2026年11月14日</w:t>
      </w:r>
      <w:r>
        <w:rPr>
          <w:rFonts w:hint="eastAsia" w:ascii="仿宋_GB2312" w:hAnsi="Calibri" w:eastAsia="仿宋_GB2312" w:cs="宋体"/>
          <w:snapToGrid/>
          <w:kern w:val="2"/>
          <w:sz w:val="32"/>
          <w:szCs w:val="32"/>
          <w:lang w:val="en-US" w:eastAsia="zh-CN" w:bidi="ar"/>
        </w:rPr>
        <w:t xml:space="preserve">  </w:t>
      </w:r>
      <w:r>
        <w:rPr>
          <w:rFonts w:hint="eastAsia" w:ascii="仿宋_GB2312" w:hAnsi="Calibri" w:eastAsia="仿宋_GB2312" w:cs="仿宋_GB2312"/>
          <w:snapToGrid/>
          <w:kern w:val="2"/>
          <w:sz w:val="32"/>
          <w:szCs w:val="32"/>
          <w:lang w:val="en-US" w:eastAsia="zh-CN" w:bidi="ar"/>
        </w:rPr>
        <w:t>上午8:30</w:t>
      </w:r>
    </w:p>
    <w:p w14:paraId="54AB4E97">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五、比赛地点：</w:t>
      </w:r>
    </w:p>
    <w:p w14:paraId="18AAEE33">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浮烟山校区文体活动中心</w:t>
      </w:r>
    </w:p>
    <w:p w14:paraId="470CAFA5">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七、比赛设制：</w:t>
      </w:r>
    </w:p>
    <w:p w14:paraId="417E2388">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各代表队限报1队，每队限报40—50人。</w:t>
      </w:r>
    </w:p>
    <w:p w14:paraId="262A198A">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八、比赛配乐：均采用国家体育总局健身气功管理中心发行缩短版无口令词伴奏音乐。</w:t>
      </w:r>
    </w:p>
    <w:p w14:paraId="21CED8D9">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九、报名：</w:t>
      </w:r>
    </w:p>
    <w:p w14:paraId="57BCE588">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参赛队员必须是身心健康、品行端正、遵纪守法的在校学生。各参赛队须于11月5日下午4:00前将报名表报文体中心一楼林秋平老师（联系电话18553648602）。11月10日中午12点文体中心一楼进行比赛抽签。</w:t>
      </w:r>
    </w:p>
    <w:p w14:paraId="4D0096BD">
      <w:pPr>
        <w:keepNext w:val="0"/>
        <w:keepLines w:val="0"/>
        <w:widowControl w:val="0"/>
        <w:suppressLineNumbers w:val="0"/>
        <w:adjustRightInd w:val="0"/>
        <w:snapToGrid w:val="0"/>
        <w:spacing w:before="0" w:beforeAutospacing="1"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snapToGrid/>
          <w:kern w:val="2"/>
          <w:sz w:val="32"/>
          <w:szCs w:val="32"/>
          <w:lang w:val="en-US" w:eastAsia="zh-CN" w:bidi="ar"/>
        </w:rPr>
        <w:t>比赛采用10分制计分方法。</w:t>
      </w:r>
    </w:p>
    <w:p w14:paraId="18D1FFB7">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1、着装（1分）</w:t>
      </w:r>
    </w:p>
    <w:p w14:paraId="6412E478">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衣着整洁，颜色、款式统一（包括运动鞋），符合比赛的要求。</w:t>
      </w:r>
    </w:p>
    <w:p w14:paraId="6953BDEA">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2、进出场（1分）</w:t>
      </w:r>
    </w:p>
    <w:p w14:paraId="76AD75C4">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参赛队自行设计进出场形式，要求动作迅速、整齐。时间不得超过1分钟。</w:t>
      </w:r>
    </w:p>
    <w:p w14:paraId="3AF34975">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3、动作要求（8分）</w:t>
      </w:r>
    </w:p>
    <w:p w14:paraId="690ADC0E">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 xml:space="preserve">（1）精神面貌：神态自然、意识集中、速度适宜、整个参赛过程要自然流畅，团体精神面貌好。 </w:t>
      </w:r>
    </w:p>
    <w:p w14:paraId="684093C6">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（2）动作的准确性：动作姿态正确、协调。</w:t>
      </w:r>
    </w:p>
    <w:p w14:paraId="225EF210">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（3）动作的熟练性：动作熟练、流畅连贯。</w:t>
      </w:r>
    </w:p>
    <w:p w14:paraId="6F765E61">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（4）动作的力度：动作运劲顺达，速度适宜。</w:t>
      </w:r>
    </w:p>
    <w:p w14:paraId="4F92D617">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 xml:space="preserve">（5）动作的一致性：团体动作姿态、方向、节奏要协调统一，整齐一致，比赛中出现不整齐、不协调、节奏不一致，酌情扣分。 </w:t>
      </w:r>
    </w:p>
    <w:p w14:paraId="03217C1A">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（6）动作的优美性：整套动作要协调、优美、动作舒展，自然洒脱，突出八段锦的气功风格。</w:t>
      </w:r>
    </w:p>
    <w:p w14:paraId="0B61EF6C">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（7）没有明显的遗漏、遗忘和严重失误。</w:t>
      </w:r>
    </w:p>
    <w:p w14:paraId="31C39418">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4、中途退场不给予评分。</w:t>
      </w:r>
    </w:p>
    <w:p w14:paraId="5B9956B4">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十、评分方法：</w:t>
      </w:r>
      <w:r>
        <w:rPr>
          <w:rFonts w:hint="eastAsia" w:ascii="仿宋_GB2312" w:hAnsi="Calibri" w:eastAsia="仿宋_GB2312" w:cs="宋体"/>
          <w:snapToGrid/>
          <w:kern w:val="2"/>
          <w:sz w:val="32"/>
          <w:szCs w:val="32"/>
          <w:lang w:val="en-US" w:eastAsia="zh-CN" w:bidi="ar"/>
        </w:rPr>
        <w:t xml:space="preserve">                                                  </w:t>
      </w:r>
    </w:p>
    <w:p w14:paraId="0434277C">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裁判员评分</w:t>
      </w:r>
    </w:p>
    <w:p w14:paraId="23498186">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裁判员根据参赛队现场发挥的技术水平，按照竞赛项目的评分标准在各类分值中减去错误动作的扣分，即为参赛队所得分数。</w:t>
      </w:r>
    </w:p>
    <w:p w14:paraId="3935066D">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应得分数的确定</w:t>
      </w:r>
    </w:p>
    <w:p w14:paraId="46D743A9">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五名裁判员评分时，取中间三个分数的平均值为参赛队的应得分；四名裁判员评分时，取中间两个分数的平均值为参赛队的应得分；三名裁判员评分时，取中间的分数为参赛队的应得分。</w:t>
      </w:r>
    </w:p>
    <w:p w14:paraId="30BDF4F3">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参赛队的应得分数取到小数点后面二位，小数点后面第三位数不作四舍五入。</w:t>
      </w:r>
    </w:p>
    <w:p w14:paraId="6047A110">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裁判长的加减分</w:t>
      </w:r>
    </w:p>
    <w:p w14:paraId="29D74D57">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1）如果裁判员的评分出现明显不合理现象时，在未宣布参赛队的最后得分前，裁判长有权加分或减分。有效分的平均值在9分以上（包含9分）加减的分值不得超过0.05分；有效分的平均值在9分以下时，加减的分值不得超过0.1分。</w:t>
      </w:r>
    </w:p>
    <w:p w14:paraId="1BC79BD4">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（2）参赛人数不得少于40人，每少一人扣0.5分。</w:t>
      </w:r>
    </w:p>
    <w:p w14:paraId="2CCEFCF4">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十一、奖励办法</w:t>
      </w:r>
    </w:p>
    <w:p w14:paraId="7D2C7736">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团体奖励前八名，并颁发成绩证书。</w:t>
      </w:r>
    </w:p>
    <w:p w14:paraId="59B9579A">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十二、裁判</w:t>
      </w:r>
    </w:p>
    <w:p w14:paraId="7800F9C7">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裁判长：林秋平老师</w:t>
      </w:r>
    </w:p>
    <w:p w14:paraId="7E309E09">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裁判员：由体育教研室负责选调</w:t>
      </w:r>
    </w:p>
    <w:p w14:paraId="5636F952">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十三、本规则的解释权归校体委，未尽事宜，另行通知。</w:t>
      </w:r>
    </w:p>
    <w:p w14:paraId="2156FAD4">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snapToGrid/>
          <w:kern w:val="2"/>
          <w:sz w:val="32"/>
          <w:szCs w:val="32"/>
          <w:lang w:val="en-US" w:eastAsia="zh-CN" w:bidi="ar"/>
        </w:rPr>
        <w:t xml:space="preserve"> </w:t>
      </w:r>
    </w:p>
    <w:p w14:paraId="3AEF1E63">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snapToGrid/>
          <w:kern w:val="2"/>
          <w:sz w:val="32"/>
          <w:szCs w:val="32"/>
          <w:lang w:val="en-US" w:eastAsia="zh-CN" w:bidi="ar"/>
        </w:rPr>
        <w:t xml:space="preserve"> </w:t>
      </w:r>
    </w:p>
    <w:p w14:paraId="4A1B4D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3200" w:firstLineChars="10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5DEAC5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480" w:firstLineChars="14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153CA9CB">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snapToGrid/>
          <w:kern w:val="2"/>
          <w:sz w:val="32"/>
          <w:szCs w:val="32"/>
          <w:lang w:val="en-US" w:eastAsia="zh-CN" w:bidi="ar"/>
        </w:rPr>
        <w:t xml:space="preserve"> </w:t>
      </w:r>
    </w:p>
    <w:p w14:paraId="5E5E5C85">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snapToGrid/>
          <w:kern w:val="2"/>
          <w:sz w:val="32"/>
          <w:szCs w:val="32"/>
          <w:lang w:val="en-US" w:eastAsia="zh-CN" w:bidi="ar"/>
        </w:rPr>
        <w:t xml:space="preserve"> </w:t>
      </w:r>
    </w:p>
    <w:p w14:paraId="514983C7">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snapToGrid/>
          <w:kern w:val="2"/>
          <w:sz w:val="32"/>
          <w:szCs w:val="32"/>
          <w:lang w:val="en-US" w:eastAsia="zh-CN" w:bidi="ar"/>
        </w:rPr>
        <w:t xml:space="preserve"> </w:t>
      </w:r>
    </w:p>
    <w:p w14:paraId="1F0A4D9D">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snapToGrid/>
          <w:kern w:val="2"/>
          <w:sz w:val="32"/>
          <w:szCs w:val="32"/>
          <w:lang w:val="en-US" w:eastAsia="zh-CN" w:bidi="ar"/>
        </w:rPr>
        <w:t xml:space="preserve"> </w:t>
      </w:r>
    </w:p>
    <w:p w14:paraId="23E39620">
      <w:pPr>
        <w:keepNext w:val="0"/>
        <w:keepLines w:val="0"/>
        <w:widowControl w:val="0"/>
        <w:suppressLineNumbers w:val="0"/>
        <w:adjustRightInd w:val="0"/>
        <w:snapToGrid w:val="0"/>
        <w:spacing w:before="0" w:beforeAutospacing="1" w:after="0" w:afterAutospacing="0" w:line="520" w:lineRule="exact"/>
        <w:ind w:left="0" w:right="0" w:firstLine="640" w:firstLineChars="200"/>
        <w:jc w:val="both"/>
        <w:rPr>
          <w:rFonts w:hint="eastAsia" w:ascii="仿宋_GB2312" w:hAnsi="Calibri" w:eastAsia="仿宋_GB2312" w:cs="宋体"/>
          <w:kern w:val="2"/>
          <w:sz w:val="32"/>
          <w:szCs w:val="32"/>
        </w:rPr>
      </w:pPr>
      <w:r>
        <w:rPr>
          <w:rFonts w:hint="eastAsia" w:ascii="仿宋_GB2312" w:hAnsi="Calibri" w:eastAsia="仿宋_GB2312" w:cs="宋体"/>
          <w:snapToGrid/>
          <w:kern w:val="2"/>
          <w:sz w:val="32"/>
          <w:szCs w:val="32"/>
          <w:lang w:val="en-US" w:eastAsia="zh-CN" w:bidi="ar"/>
        </w:rPr>
        <w:t xml:space="preserve"> </w:t>
      </w:r>
    </w:p>
    <w:p w14:paraId="2D24C81C">
      <w:pPr>
        <w:keepNext w:val="0"/>
        <w:keepLines w:val="0"/>
        <w:widowControl w:val="0"/>
        <w:suppressLineNumbers w:val="0"/>
        <w:adjustRightInd w:val="0"/>
        <w:snapToGrid w:val="0"/>
        <w:spacing w:before="0" w:beforeAutospacing="1" w:after="0" w:afterAutospacing="0" w:line="520" w:lineRule="exact"/>
        <w:ind w:left="0" w:right="0"/>
        <w:jc w:val="both"/>
        <w:rPr>
          <w:rFonts w:hint="eastAsia" w:ascii="仿宋_GB2312" w:hAnsi="Calibri" w:eastAsia="仿宋_GB2312" w:cs="宋体"/>
          <w:snapToGrid/>
          <w:kern w:val="2"/>
          <w:sz w:val="32"/>
          <w:szCs w:val="32"/>
          <w:lang w:val="en-US" w:eastAsia="zh-CN" w:bidi="ar"/>
        </w:rPr>
      </w:pPr>
      <w:r>
        <w:rPr>
          <w:rFonts w:hint="eastAsia" w:ascii="仿宋_GB2312" w:hAnsi="Calibri" w:eastAsia="仿宋_GB2312" w:cs="宋体"/>
          <w:snapToGrid/>
          <w:kern w:val="2"/>
          <w:sz w:val="32"/>
          <w:szCs w:val="32"/>
          <w:lang w:val="en-US" w:eastAsia="zh-CN" w:bidi="ar"/>
        </w:rPr>
        <w:t xml:space="preserve"> </w:t>
      </w:r>
    </w:p>
    <w:p w14:paraId="640FC40F">
      <w:pPr>
        <w:keepNext w:val="0"/>
        <w:keepLines w:val="0"/>
        <w:widowControl w:val="0"/>
        <w:suppressLineNumbers w:val="0"/>
        <w:adjustRightInd w:val="0"/>
        <w:snapToGrid w:val="0"/>
        <w:spacing w:before="0" w:beforeAutospacing="1" w:after="0" w:afterAutospacing="0" w:line="520" w:lineRule="exact"/>
        <w:ind w:left="0" w:right="0"/>
        <w:jc w:val="both"/>
        <w:rPr>
          <w:rFonts w:hint="eastAsia" w:ascii="仿宋_GB2312" w:hAnsi="Calibri" w:eastAsia="仿宋_GB2312" w:cs="宋体"/>
          <w:snapToGrid/>
          <w:kern w:val="2"/>
          <w:sz w:val="32"/>
          <w:szCs w:val="32"/>
          <w:lang w:val="en-US" w:eastAsia="zh-CN" w:bidi="ar"/>
        </w:rPr>
      </w:pPr>
    </w:p>
    <w:p w14:paraId="00BD3DF4">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00" w:lineRule="exact"/>
        <w:ind w:left="0" w:right="0"/>
        <w:jc w:val="center"/>
        <w:textAlignment w:val="auto"/>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山东第二医科大学第三届中华传统体育文化节</w:t>
      </w:r>
    </w:p>
    <w:p w14:paraId="440C2A8C">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400" w:lineRule="exact"/>
        <w:ind w:left="0" w:right="0"/>
        <w:jc w:val="center"/>
        <w:textAlignment w:val="auto"/>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八段锦比赛报名表</w:t>
      </w:r>
    </w:p>
    <w:p w14:paraId="3240E74C">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180" w:lineRule="exact"/>
        <w:ind w:left="0" w:right="0"/>
        <w:jc w:val="both"/>
        <w:textAlignment w:val="auto"/>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参赛单位：</w:t>
      </w:r>
      <w:r>
        <w:rPr>
          <w:rFonts w:hint="eastAsia" w:ascii="仿宋_GB2312" w:hAnsi="Calibri" w:eastAsia="仿宋_GB2312" w:cs="宋体"/>
          <w:snapToGrid/>
          <w:kern w:val="2"/>
          <w:sz w:val="32"/>
          <w:szCs w:val="32"/>
          <w:lang w:val="en-US" w:eastAsia="zh-CN" w:bidi="ar"/>
        </w:rPr>
        <w:t xml:space="preserve">              </w:t>
      </w:r>
      <w:r>
        <w:rPr>
          <w:rFonts w:hint="eastAsia" w:ascii="仿宋_GB2312" w:hAnsi="Calibri" w:eastAsia="仿宋_GB2312" w:cs="仿宋_GB2312"/>
          <w:snapToGrid/>
          <w:kern w:val="2"/>
          <w:sz w:val="32"/>
          <w:szCs w:val="32"/>
          <w:lang w:val="en-US" w:eastAsia="zh-CN" w:bidi="ar"/>
        </w:rPr>
        <w:t>填表人：</w:t>
      </w:r>
    </w:p>
    <w:p w14:paraId="4E629C62">
      <w:pPr>
        <w:keepNext w:val="0"/>
        <w:keepLines w:val="0"/>
        <w:pageBreakBefore w:val="0"/>
        <w:widowControl w:val="0"/>
        <w:suppressLineNumbers w:val="0"/>
        <w:kinsoku/>
        <w:wordWrap/>
        <w:overflowPunct/>
        <w:topLinePunct w:val="0"/>
        <w:autoSpaceDE/>
        <w:autoSpaceDN/>
        <w:bidi w:val="0"/>
        <w:adjustRightInd w:val="0"/>
        <w:snapToGrid w:val="0"/>
        <w:spacing w:before="0" w:beforeAutospacing="1" w:after="0" w:afterAutospacing="0" w:line="180" w:lineRule="exact"/>
        <w:ind w:left="0" w:right="0"/>
        <w:jc w:val="both"/>
        <w:textAlignment w:val="auto"/>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参赛办法：各参赛单位限报1队，每队限报40—50人</w:t>
      </w:r>
    </w:p>
    <w:tbl>
      <w:tblPr>
        <w:tblStyle w:val="5"/>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30"/>
        <w:gridCol w:w="1268"/>
        <w:gridCol w:w="2419"/>
        <w:gridCol w:w="1087"/>
        <w:gridCol w:w="1269"/>
        <w:gridCol w:w="2396"/>
      </w:tblGrid>
      <w:tr w14:paraId="0ED24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44948173">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r>
              <w:rPr>
                <w:rFonts w:hint="eastAsia" w:ascii="宋体" w:hAnsi="宋体" w:eastAsia="宋体" w:cs="宋体"/>
                <w:snapToGrid/>
                <w:kern w:val="2"/>
                <w:sz w:val="24"/>
                <w:szCs w:val="24"/>
                <w:lang w:val="en-US" w:eastAsia="zh-CN" w:bidi="ar"/>
              </w:rPr>
              <w:t>序号</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1EE037D">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r>
              <w:rPr>
                <w:rFonts w:hint="eastAsia" w:ascii="宋体" w:hAnsi="宋体" w:eastAsia="宋体" w:cs="宋体"/>
                <w:snapToGrid/>
                <w:kern w:val="2"/>
                <w:sz w:val="24"/>
                <w:szCs w:val="24"/>
                <w:lang w:val="en-US" w:eastAsia="zh-CN" w:bidi="ar"/>
              </w:rPr>
              <w:t>姓名</w:t>
            </w: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26127BC2">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r>
              <w:rPr>
                <w:rFonts w:hint="eastAsia" w:ascii="宋体" w:hAnsi="宋体" w:eastAsia="宋体" w:cs="宋体"/>
                <w:snapToGrid/>
                <w:kern w:val="2"/>
                <w:sz w:val="24"/>
                <w:szCs w:val="24"/>
                <w:lang w:val="en-US" w:eastAsia="zh-CN" w:bidi="ar"/>
              </w:rPr>
              <w:t>班级、学号</w:t>
            </w: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15933B4B">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r>
              <w:rPr>
                <w:rFonts w:hint="eastAsia" w:ascii="宋体" w:hAnsi="宋体" w:eastAsia="宋体" w:cs="宋体"/>
                <w:snapToGrid/>
                <w:kern w:val="2"/>
                <w:sz w:val="24"/>
                <w:szCs w:val="24"/>
                <w:lang w:val="en-US" w:eastAsia="zh-CN" w:bidi="ar"/>
              </w:rPr>
              <w:t>序号</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4F22F07B">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r>
              <w:rPr>
                <w:rFonts w:hint="eastAsia" w:ascii="宋体" w:hAnsi="宋体" w:eastAsia="宋体" w:cs="宋体"/>
                <w:snapToGrid/>
                <w:kern w:val="2"/>
                <w:sz w:val="24"/>
                <w:szCs w:val="24"/>
                <w:lang w:val="en-US" w:eastAsia="zh-CN" w:bidi="ar"/>
              </w:rPr>
              <w:t>姓名</w:t>
            </w: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260FA520">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r>
              <w:rPr>
                <w:rFonts w:hint="eastAsia" w:ascii="宋体" w:hAnsi="宋体" w:eastAsia="宋体" w:cs="宋体"/>
                <w:snapToGrid/>
                <w:kern w:val="2"/>
                <w:sz w:val="24"/>
                <w:szCs w:val="24"/>
                <w:lang w:val="en-US" w:eastAsia="zh-CN" w:bidi="ar"/>
              </w:rPr>
              <w:t>班级、学号</w:t>
            </w:r>
          </w:p>
        </w:tc>
      </w:tr>
      <w:tr w14:paraId="34129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4BC63CFC">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14CEB05A">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481E616A">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23164FE9">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26</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5D76275D">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0E4AAF05">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22735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3F70B88F">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2</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ABF7446">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44DF0D4C">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C7AA27F">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27</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CAA42E9">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64DCF3AF">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30B7A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6B12BD5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08C36943">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0DA4DAD3">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3D258F54">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28</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4956CBC6">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4251A896">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5A0C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6BA093C1">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4</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D2E3DC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12644FD">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51667E13">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29</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D435F68">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799174C7">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4887C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067F3DA9">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5</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4B9265A8">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07F71989">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129E8414">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30</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3BFCE4CE">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12534B85">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05269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673B6E61">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6</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53F26D2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70C6C81">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38A656A7">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31</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3DE547E1">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77E1CD1D">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593E6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585E4DF9">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7</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5A19C584">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43B96EF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396ED898">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32</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70376E67">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2BBB4B0D">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695F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3F16B1B9">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8</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3FC655EF">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16F3047E">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3B605232">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33</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373ABB80">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2E3F4E57">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2B7E8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47233BE8">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9</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53DD2A05">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08B6A474">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078E61FF">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34</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003EEB4">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7D58C957">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47F50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06A317E1">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10</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5A538798">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3C5D1874">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51090623">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35</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3C9172A">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0884B682">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719B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5903445B">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11</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CE895D8">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15CE7FC9">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AD46977">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36</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4B2B2A82">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7F1CBB7D">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2DEEB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0A20BA96">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12</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259629BD">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2B8B6BAC">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1C386651">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37</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4782975">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5532F1BE">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2E55E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27D18FD9">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13</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4E574653">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B8E1FD3">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B2B853B">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38</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48D97A1F">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7E9CFBF7">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19F76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3F8BE38E">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14</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0DB519E1">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3E965AF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6B330367">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39</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2D8CA5B3">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482362F4">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33EB0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7958174D">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15</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1DA7ADD2">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34BFDB4C">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13D5235D">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40</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469186D1">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5C5A5CE6">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55F5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5F6B7432">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16</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5D6968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9EBB1BC">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2032C4B4">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41</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0E882FEC">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6417D886">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7DA0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6F1DABB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17</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2EC0387">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50A819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66955EC8">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42</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55355FA">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7ACEE8A4">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1042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131F449A">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18</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4C9CCFC4">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412594CC">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120D4EFA">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43</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3824C229">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4EB7B222">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1150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125F5C89">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19</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3F2D3519">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3233BB88">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3DD93EA3">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44</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D3B07D4">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116A4211">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73F1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78B42B27">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r>
              <w:rPr>
                <w:rFonts w:hint="default" w:ascii="Times New Roman" w:hAnsi="Times New Roman" w:eastAsia="宋体" w:cs="Times New Roman"/>
                <w:snapToGrid/>
                <w:kern w:val="2"/>
                <w:sz w:val="24"/>
                <w:szCs w:val="24"/>
                <w:lang w:val="en-US" w:eastAsia="zh-CN" w:bidi="ar"/>
              </w:rPr>
              <w:t>20</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70F309F">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098A9A9B">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7AA854F">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r>
              <w:rPr>
                <w:rFonts w:hint="default" w:ascii="Times New Roman" w:hAnsi="Times New Roman" w:eastAsia="宋体" w:cs="Times New Roman"/>
                <w:snapToGrid/>
                <w:kern w:val="2"/>
                <w:sz w:val="24"/>
                <w:szCs w:val="24"/>
                <w:lang w:val="en-US" w:eastAsia="zh-CN" w:bidi="ar"/>
              </w:rPr>
              <w:t>45</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43F1011">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68DCB082">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r>
      <w:tr w14:paraId="4E127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28C90BA2">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r>
              <w:rPr>
                <w:rFonts w:hint="default" w:ascii="Times New Roman" w:hAnsi="Times New Roman" w:eastAsia="宋体" w:cs="Times New Roman"/>
                <w:snapToGrid/>
                <w:kern w:val="2"/>
                <w:sz w:val="24"/>
                <w:szCs w:val="24"/>
                <w:lang w:val="en-US" w:eastAsia="zh-CN" w:bidi="ar"/>
              </w:rPr>
              <w:t>21</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120762BF">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D989AA2">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58B4B95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r>
              <w:rPr>
                <w:rFonts w:hint="default" w:ascii="Times New Roman" w:hAnsi="Times New Roman" w:eastAsia="宋体" w:cs="Times New Roman"/>
                <w:snapToGrid/>
                <w:kern w:val="2"/>
                <w:sz w:val="24"/>
                <w:szCs w:val="24"/>
                <w:lang w:val="en-US" w:eastAsia="zh-CN" w:bidi="ar"/>
              </w:rPr>
              <w:t>46</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CC7AC86">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1DC11C72">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r>
      <w:tr w14:paraId="313B3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2C2B45FD">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r>
              <w:rPr>
                <w:rFonts w:hint="default" w:ascii="Times New Roman" w:hAnsi="Times New Roman" w:eastAsia="宋体" w:cs="Times New Roman"/>
                <w:snapToGrid/>
                <w:kern w:val="2"/>
                <w:sz w:val="24"/>
                <w:szCs w:val="24"/>
                <w:lang w:val="en-US" w:eastAsia="zh-CN" w:bidi="ar"/>
              </w:rPr>
              <w:t>22</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1877F85C">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813E7FA">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77852D7E">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r>
              <w:rPr>
                <w:rFonts w:hint="default" w:ascii="Times New Roman" w:hAnsi="Times New Roman" w:eastAsia="宋体" w:cs="Times New Roman"/>
                <w:snapToGrid/>
                <w:kern w:val="2"/>
                <w:sz w:val="24"/>
                <w:szCs w:val="24"/>
                <w:lang w:val="en-US" w:eastAsia="zh-CN" w:bidi="ar"/>
              </w:rPr>
              <w:t>47</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2651A99E">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3E753807">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snapToGrid/>
                <w:kern w:val="2"/>
                <w:sz w:val="24"/>
                <w:szCs w:val="24"/>
                <w:lang w:val="en-US" w:eastAsia="zh-CN" w:bidi="ar"/>
              </w:rPr>
            </w:pPr>
          </w:p>
        </w:tc>
      </w:tr>
      <w:tr w14:paraId="7F91F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0EC62C97">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23</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07D0D1E6">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C8241A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20F7E5F0">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48</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35EB2B2B">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4EDD268F">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4AAEF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07BF8439">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24</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08F9AD7A">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2956EC41">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4758A3E">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49</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009B873D">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1F48008E">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r w14:paraId="7F736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4C942AA8">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25</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360F1F13">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FC357FE">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6BA6B8CE">
            <w:pPr>
              <w:keepNext w:val="0"/>
              <w:keepLines w:val="0"/>
              <w:widowControl w:val="0"/>
              <w:suppressLineNumbers w:val="0"/>
              <w:adjustRightInd w:val="0"/>
              <w:snapToGrid w:val="0"/>
              <w:spacing w:before="0" w:beforeAutospacing="1" w:after="0" w:afterAutospacing="0"/>
              <w:ind w:left="0" w:right="0"/>
              <w:jc w:val="center"/>
              <w:rPr>
                <w:rFonts w:hint="default" w:ascii="Times New Roman" w:hAnsi="Times New Roman" w:eastAsia="宋体" w:cs="Times New Roman"/>
                <w:kern w:val="2"/>
                <w:sz w:val="24"/>
                <w:szCs w:val="24"/>
              </w:rPr>
            </w:pPr>
            <w:r>
              <w:rPr>
                <w:rFonts w:hint="default" w:ascii="Times New Roman" w:hAnsi="Times New Roman" w:eastAsia="宋体" w:cs="Times New Roman"/>
                <w:snapToGrid/>
                <w:kern w:val="2"/>
                <w:sz w:val="24"/>
                <w:szCs w:val="24"/>
                <w:lang w:val="en-US" w:eastAsia="zh-CN" w:bidi="ar"/>
              </w:rPr>
              <w:t>50</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4D8CECA7">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6A3DE60D">
            <w:pPr>
              <w:keepNext w:val="0"/>
              <w:keepLines w:val="0"/>
              <w:widowControl w:val="0"/>
              <w:suppressLineNumbers w:val="0"/>
              <w:adjustRightInd w:val="0"/>
              <w:snapToGrid w:val="0"/>
              <w:spacing w:before="0" w:beforeAutospacing="1" w:after="0" w:afterAutospacing="0"/>
              <w:ind w:left="0" w:right="0"/>
              <w:jc w:val="center"/>
              <w:rPr>
                <w:rFonts w:hint="default" w:ascii="Calibri" w:hAnsi="Calibri" w:eastAsia="宋体" w:cs="Times New Roman"/>
                <w:kern w:val="2"/>
                <w:sz w:val="24"/>
                <w:szCs w:val="24"/>
              </w:rPr>
            </w:pPr>
          </w:p>
        </w:tc>
      </w:tr>
    </w:tbl>
    <w:p w14:paraId="088425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520" w:lineRule="exact"/>
        <w:ind w:left="0" w:right="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联系人电话：</w:t>
      </w:r>
    </w:p>
    <w:p w14:paraId="6541B9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Autospacing="0" w:line="520" w:lineRule="exact"/>
        <w:ind w:left="0" w:right="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负责人签字：</w:t>
      </w:r>
      <w:r>
        <w:rPr>
          <w:rFonts w:hint="eastAsia" w:ascii="仿宋_GB2312" w:hAnsi="Calibri" w:eastAsia="仿宋_GB2312" w:cs="宋体"/>
          <w:snapToGrid/>
          <w:kern w:val="2"/>
          <w:sz w:val="32"/>
          <w:szCs w:val="32"/>
          <w:lang w:val="en-US" w:eastAsia="zh-CN" w:bidi="ar"/>
        </w:rPr>
        <w:t xml:space="preserve">                          </w:t>
      </w:r>
      <w:r>
        <w:rPr>
          <w:rFonts w:hint="eastAsia" w:ascii="仿宋_GB2312" w:hAnsi="Calibri" w:eastAsia="仿宋_GB2312" w:cs="仿宋_GB2312"/>
          <w:snapToGrid/>
          <w:kern w:val="2"/>
          <w:sz w:val="32"/>
          <w:szCs w:val="32"/>
          <w:lang w:val="en-US" w:eastAsia="zh-CN" w:bidi="ar"/>
        </w:rPr>
        <w:t>学院盖章：</w:t>
      </w:r>
    </w:p>
    <w:p w14:paraId="677024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ind w:left="0" w:right="0"/>
        <w:jc w:val="left"/>
        <w:rPr>
          <w:rFonts w:hint="default" w:ascii="Tahoma" w:hAnsi="Tahoma" w:eastAsia="微软雅黑" w:cs="Times New Roman"/>
          <w:sz w:val="22"/>
          <w:szCs w:val="22"/>
        </w:rPr>
      </w:pPr>
    </w:p>
    <w:p w14:paraId="0BE975F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20" w:lineRule="exact"/>
        <w:ind w:left="0" w:right="0"/>
        <w:jc w:val="center"/>
        <w:textAlignment w:val="baseline"/>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kern w:val="0"/>
          <w:sz w:val="36"/>
          <w:szCs w:val="36"/>
          <w:vertAlign w:val="baseline"/>
          <w:lang w:val="en-US" w:eastAsia="zh-CN" w:bidi="ar"/>
        </w:rPr>
        <w:t>山东第二医科大学第三届中华传统体育文化节</w:t>
      </w:r>
    </w:p>
    <w:p w14:paraId="5B600AC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20" w:lineRule="exact"/>
        <w:ind w:left="0" w:right="0"/>
        <w:jc w:val="center"/>
        <w:textAlignment w:val="baseline"/>
        <w:rPr>
          <w:rFonts w:hint="eastAsia" w:ascii="仿宋" w:hAnsi="仿宋" w:eastAsia="仿宋" w:cs="仿宋"/>
          <w:b/>
          <w:bCs w:val="0"/>
          <w:snapToGrid/>
          <w:color w:val="000000"/>
          <w:kern w:val="0"/>
          <w:sz w:val="36"/>
          <w:szCs w:val="36"/>
          <w:vertAlign w:val="baseline"/>
          <w:lang w:val="en-US" w:eastAsia="zh-CN" w:bidi="ar"/>
        </w:rPr>
      </w:pPr>
      <w:r>
        <w:rPr>
          <w:rFonts w:hint="eastAsia" w:ascii="仿宋" w:hAnsi="仿宋" w:eastAsia="仿宋" w:cs="仿宋"/>
          <w:b/>
          <w:bCs w:val="0"/>
          <w:snapToGrid/>
          <w:color w:val="000000"/>
          <w:kern w:val="0"/>
          <w:sz w:val="36"/>
          <w:szCs w:val="36"/>
          <w:vertAlign w:val="baseline"/>
          <w:lang w:val="en-US" w:eastAsia="zh-CN" w:bidi="ar"/>
        </w:rPr>
        <w:t>二十四式太极拳比赛规程</w:t>
      </w:r>
    </w:p>
    <w:p w14:paraId="38C48D19">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一、主办单位：</w:t>
      </w:r>
    </w:p>
    <w:p w14:paraId="5ACBA120">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山东第二医科大学体育运动委员会</w:t>
      </w:r>
    </w:p>
    <w:p w14:paraId="4D2C9A9A">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二、承办单位：</w:t>
      </w:r>
    </w:p>
    <w:p w14:paraId="60A10BE4">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学生工作处</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团委</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体育部</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校学生会</w:t>
      </w:r>
    </w:p>
    <w:p w14:paraId="49AA72A7">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三、协办单位：</w:t>
      </w:r>
    </w:p>
    <w:p w14:paraId="28CE0917">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校武术协会</w:t>
      </w:r>
    </w:p>
    <w:p w14:paraId="525FE62F">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四、竞赛时间：</w:t>
      </w:r>
    </w:p>
    <w:p w14:paraId="45DC5591">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2026年11月14日  上午10:30</w:t>
      </w:r>
    </w:p>
    <w:p w14:paraId="122B2F81">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五、比赛地点：</w:t>
      </w:r>
    </w:p>
    <w:p w14:paraId="3DF59CED">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浮烟山校区文体活动中心</w:t>
      </w:r>
    </w:p>
    <w:p w14:paraId="67456E30">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七、比赛设制：</w:t>
      </w:r>
    </w:p>
    <w:p w14:paraId="750B87DB">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各代表队限报1队，每队限报40—50人。</w:t>
      </w:r>
    </w:p>
    <w:p w14:paraId="764FB7D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八、报名：</w:t>
      </w:r>
    </w:p>
    <w:p w14:paraId="0A816AE4">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Calibri" w:eastAsia="仿宋_GB2312" w:cs="宋体"/>
          <w:kern w:val="2"/>
          <w:sz w:val="32"/>
          <w:szCs w:val="32"/>
        </w:rPr>
      </w:pPr>
      <w:r>
        <w:rPr>
          <w:rFonts w:hint="eastAsia" w:ascii="仿宋_GB2312" w:hAnsi="Tahoma" w:eastAsia="仿宋_GB2312" w:cs="仿宋_GB2312"/>
          <w:snapToGrid/>
          <w:kern w:val="0"/>
          <w:sz w:val="32"/>
          <w:szCs w:val="32"/>
          <w:lang w:val="en-US" w:eastAsia="zh-CN" w:bidi="ar"/>
        </w:rPr>
        <w:t>参赛队员必须是身心健康、品行端正、遵纪守法的在校学生。</w:t>
      </w:r>
      <w:r>
        <w:rPr>
          <w:rFonts w:hint="eastAsia" w:ascii="仿宋_GB2312" w:hAnsi="Calibri" w:eastAsia="仿宋_GB2312" w:cs="仿宋_GB2312"/>
          <w:snapToGrid/>
          <w:kern w:val="2"/>
          <w:sz w:val="32"/>
          <w:szCs w:val="32"/>
          <w:lang w:val="en-US" w:eastAsia="zh-CN" w:bidi="ar"/>
        </w:rPr>
        <w:t>11月5日下午4:00前将报名表报文体中心三楼武术教室</w:t>
      </w:r>
      <w:r>
        <w:rPr>
          <w:rFonts w:hint="eastAsia" w:ascii="仿宋_GB2312" w:hAnsi="Tahoma" w:eastAsia="仿宋_GB2312" w:cs="仿宋_GB2312"/>
          <w:snapToGrid/>
          <w:kern w:val="0"/>
          <w:sz w:val="32"/>
          <w:szCs w:val="32"/>
          <w:lang w:val="en-US" w:eastAsia="zh-CN" w:bidi="ar"/>
        </w:rPr>
        <w:t>房敏志老师，电话13455698865。</w:t>
      </w:r>
      <w:r>
        <w:rPr>
          <w:rFonts w:hint="eastAsia" w:ascii="仿宋_GB2312" w:hAnsi="Calibri" w:eastAsia="仿宋_GB2312" w:cs="仿宋_GB2312"/>
          <w:snapToGrid/>
          <w:kern w:val="2"/>
          <w:sz w:val="32"/>
          <w:szCs w:val="32"/>
          <w:lang w:val="en-US" w:eastAsia="zh-CN" w:bidi="ar"/>
        </w:rPr>
        <w:t>11月10日中午12点文体中心一楼进行比赛抽签。</w:t>
      </w:r>
    </w:p>
    <w:p w14:paraId="79AC2913">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九、评分标准：</w:t>
      </w:r>
    </w:p>
    <w:p w14:paraId="69AF2087">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比赛采用10分制计分方法。</w:t>
      </w:r>
    </w:p>
    <w:p w14:paraId="037C94BB">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1、着装（1分）</w:t>
      </w:r>
    </w:p>
    <w:p w14:paraId="7A0F11A5">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衣着整洁，颜色、款式统一（包括运动鞋），符合比赛的要求。</w:t>
      </w:r>
    </w:p>
    <w:p w14:paraId="0E349585">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2、进出场（1分）</w:t>
      </w:r>
    </w:p>
    <w:p w14:paraId="5BDB6CB2">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参赛队自行设计进出场形式，要求动作迅速、整齐。时间不得超过1分钟。</w:t>
      </w:r>
    </w:p>
    <w:p w14:paraId="4A46824D">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3、动作要求（8分）</w:t>
      </w:r>
    </w:p>
    <w:p w14:paraId="087E88D3">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（1）手型、手法、步型、步法、身型、身法、腿法与规格要求相符。</w:t>
      </w:r>
    </w:p>
    <w:p w14:paraId="168880E2">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（2）动作正确、圆活、连贯、协调、运劲顺达、力点准确、手眼身法步配合协调。</w:t>
      </w:r>
    </w:p>
    <w:p w14:paraId="45C5B39C">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（3）太极拳风格突出、舒展大方、周身中正、虚实分明、柔中有刚，熟练完成全套动作。</w:t>
      </w:r>
    </w:p>
    <w:p w14:paraId="193F8F61">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（4）全套动作与音乐相配合，动作流畅、圆润、舒缓、连绵不断，无明显停顿等音乐现象。</w:t>
      </w:r>
    </w:p>
    <w:p w14:paraId="7F79CD7F">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（5）太极拳路线、方向准确。</w:t>
      </w:r>
    </w:p>
    <w:p w14:paraId="43AF6D90">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（6）没有明显的遗漏、遗忘和严重失误。</w:t>
      </w:r>
    </w:p>
    <w:p w14:paraId="5383BA9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4、中途退场或超过半数动作不符合标准的不给予评分。</w:t>
      </w:r>
    </w:p>
    <w:p w14:paraId="5FAAD6DE">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十、评分方法：</w:t>
      </w:r>
      <w:r>
        <w:rPr>
          <w:rFonts w:hint="eastAsia" w:ascii="仿宋_GB2312" w:hAnsi="Tahoma" w:eastAsia="仿宋_GB2312" w:cs="Times New Roman"/>
          <w:snapToGrid/>
          <w:kern w:val="0"/>
          <w:sz w:val="32"/>
          <w:szCs w:val="32"/>
          <w:lang w:val="en-US" w:eastAsia="zh-CN" w:bidi="ar"/>
        </w:rPr>
        <w:t xml:space="preserve">                                                  </w:t>
      </w:r>
    </w:p>
    <w:p w14:paraId="04BB9514">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裁判员评分</w:t>
      </w:r>
    </w:p>
    <w:p w14:paraId="687B79E2">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裁判员根据参赛队现场发挥的技术水平，按照竞赛项目的评分标准在各类分值中减去错误动作的扣分，即为参赛队所得分数。分数应取到小数点后两位，小数点后面第二位数必须是0或5。</w:t>
      </w:r>
    </w:p>
    <w:p w14:paraId="6520E454">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应得分数的确定</w:t>
      </w:r>
    </w:p>
    <w:p w14:paraId="1456AA99">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五名裁判员评分时，取中间三个分数的平均值为参赛队的应得分；四名裁判员评分时，取中间两个分数的平均值为参赛队的应得分；三名裁判员评分时，取中间的分数为参赛队的应得分。</w:t>
      </w:r>
    </w:p>
    <w:p w14:paraId="3AB27315">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参赛队的应得分数取到小数点后面二位，小数点后面第三位数不作四舍五入。</w:t>
      </w:r>
    </w:p>
    <w:p w14:paraId="3C0F5976">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裁判长的加减分</w:t>
      </w:r>
    </w:p>
    <w:p w14:paraId="6CF988E1">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如果裁判员的评分出现明显不合理现象时，在未宣布参赛队的最后得分前，裁判长有权加分或减分。有效分的平均值在9分以上（包含9分）加减的分值不得超过0.05分；有效分的平均值在9分以下时，加减的分值不得超过0.1分。</w:t>
      </w:r>
    </w:p>
    <w:p w14:paraId="5C50400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（2）参赛人数不得少于40人，每少一人扣0.5分。</w:t>
      </w:r>
    </w:p>
    <w:p w14:paraId="53313D50">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十一、奖励办法</w:t>
      </w:r>
    </w:p>
    <w:p w14:paraId="1FE404A6">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团体奖励前八名，并颁发成绩证书。</w:t>
      </w:r>
    </w:p>
    <w:p w14:paraId="758CD382">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十二、裁判</w:t>
      </w:r>
    </w:p>
    <w:p w14:paraId="78AE5A26">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裁判长：房敏志老师</w:t>
      </w:r>
    </w:p>
    <w:p w14:paraId="35A316EF">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裁判员：由体育教研室负责选调</w:t>
      </w:r>
    </w:p>
    <w:p w14:paraId="49763522">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十三、本规则的解释权归校体委，未尽事宜，另行通知。</w:t>
      </w:r>
    </w:p>
    <w:p w14:paraId="3859157E">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15BC778E">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0B67EC2C">
      <w:pPr>
        <w:keepNext w:val="0"/>
        <w:keepLines w:val="0"/>
        <w:widowControl/>
        <w:suppressLineNumbers w:val="0"/>
        <w:adjustRightInd w:val="0"/>
        <w:snapToGrid w:val="0"/>
        <w:spacing w:before="0" w:beforeAutospacing="1" w:after="200" w:afterAutospacing="0" w:line="520" w:lineRule="exact"/>
        <w:ind w:left="0" w:right="0" w:firstLine="3360" w:firstLineChars="105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4FEF64BB">
      <w:pPr>
        <w:keepNext w:val="0"/>
        <w:keepLines w:val="0"/>
        <w:widowControl/>
        <w:suppressLineNumbers w:val="0"/>
        <w:adjustRightInd w:val="0"/>
        <w:snapToGrid w:val="0"/>
        <w:spacing w:before="0" w:beforeAutospacing="1" w:after="200" w:afterAutospacing="0" w:line="520" w:lineRule="exact"/>
        <w:ind w:left="0" w:right="0" w:firstLine="3360" w:firstLineChars="105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69035B93">
      <w:pPr>
        <w:keepNext w:val="0"/>
        <w:keepLines w:val="0"/>
        <w:widowControl/>
        <w:suppressLineNumbers w:val="0"/>
        <w:adjustRightInd w:val="0"/>
        <w:snapToGrid w:val="0"/>
        <w:spacing w:before="0" w:beforeAutospacing="1" w:after="200" w:afterAutospacing="0" w:line="520" w:lineRule="exact"/>
        <w:ind w:left="0" w:right="0" w:firstLine="3360" w:firstLineChars="105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345AD9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3200" w:firstLineChars="10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32CD57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0C9531BA">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74A6C946">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0CB0F22A">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napToGrid/>
          <w:kern w:val="0"/>
          <w:sz w:val="32"/>
          <w:szCs w:val="32"/>
          <w:lang w:val="en-US" w:eastAsia="zh-CN" w:bidi="ar"/>
        </w:rPr>
      </w:pPr>
      <w:r>
        <w:rPr>
          <w:rFonts w:hint="eastAsia" w:ascii="仿宋_GB2312" w:hAnsi="Tahoma" w:eastAsia="仿宋_GB2312" w:cs="Times New Roman"/>
          <w:snapToGrid/>
          <w:kern w:val="0"/>
          <w:sz w:val="32"/>
          <w:szCs w:val="32"/>
          <w:lang w:val="en-US" w:eastAsia="zh-CN" w:bidi="ar"/>
        </w:rPr>
        <w:t xml:space="preserve"> </w:t>
      </w:r>
    </w:p>
    <w:p w14:paraId="3A3E1D3B">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napToGrid/>
          <w:kern w:val="0"/>
          <w:sz w:val="32"/>
          <w:szCs w:val="32"/>
          <w:lang w:val="en-US" w:eastAsia="zh-CN" w:bidi="ar"/>
        </w:rPr>
      </w:pPr>
    </w:p>
    <w:p w14:paraId="73965481">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1E603E0C">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 w:hAnsi="仿宋" w:eastAsia="仿宋" w:cs="仿宋"/>
          <w:b/>
          <w:bCs w:val="0"/>
          <w:color w:val="000000"/>
          <w:sz w:val="32"/>
          <w:szCs w:val="32"/>
        </w:rPr>
      </w:pPr>
      <w:r>
        <w:rPr>
          <w:rFonts w:hint="eastAsia" w:ascii="仿宋_GB2312" w:hAnsi="Tahoma" w:eastAsia="仿宋_GB2312" w:cs="Times New Roman"/>
          <w:snapToGrid/>
          <w:kern w:val="0"/>
          <w:sz w:val="32"/>
          <w:szCs w:val="32"/>
          <w:lang w:val="en-US" w:eastAsia="zh-CN" w:bidi="ar"/>
        </w:rPr>
        <w:t xml:space="preserve"> </w:t>
      </w:r>
      <w:r>
        <w:rPr>
          <w:rFonts w:hint="eastAsia" w:ascii="仿宋" w:hAnsi="仿宋" w:eastAsia="仿宋" w:cs="仿宋"/>
          <w:b/>
          <w:bCs w:val="0"/>
          <w:snapToGrid/>
          <w:color w:val="000000"/>
          <w:kern w:val="0"/>
          <w:sz w:val="32"/>
          <w:szCs w:val="32"/>
          <w:lang w:val="en-US" w:eastAsia="zh-CN" w:bidi="ar"/>
        </w:rPr>
        <w:t>山东第二医科大学第三届中华传统体育文化节</w:t>
      </w:r>
    </w:p>
    <w:p w14:paraId="7C57BE58">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二十四式太极拳比赛报名表</w:t>
      </w:r>
    </w:p>
    <w:p w14:paraId="0B15290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right="0"/>
        <w:jc w:val="left"/>
        <w:textAlignment w:val="auto"/>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参赛单位：</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填表人：</w:t>
      </w:r>
    </w:p>
    <w:p w14:paraId="5A3A33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right="0"/>
        <w:jc w:val="left"/>
        <w:textAlignment w:val="auto"/>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参赛办法：各参赛单位限报1队，每队限报40—50人。</w:t>
      </w:r>
    </w:p>
    <w:tbl>
      <w:tblPr>
        <w:tblStyle w:val="5"/>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30"/>
        <w:gridCol w:w="1268"/>
        <w:gridCol w:w="2419"/>
        <w:gridCol w:w="1087"/>
        <w:gridCol w:w="1269"/>
        <w:gridCol w:w="2396"/>
      </w:tblGrid>
      <w:tr w14:paraId="5203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atLeas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02DE111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r>
              <w:rPr>
                <w:rFonts w:hint="eastAsia" w:ascii="微软雅黑" w:hAnsi="微软雅黑" w:eastAsia="微软雅黑" w:cs="微软雅黑"/>
                <w:snapToGrid/>
                <w:kern w:val="0"/>
                <w:sz w:val="24"/>
                <w:szCs w:val="24"/>
                <w:lang w:val="en-US" w:eastAsia="zh-CN" w:bidi="ar"/>
              </w:rPr>
              <w:t>序号</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32D20A1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r>
              <w:rPr>
                <w:rFonts w:hint="eastAsia" w:ascii="微软雅黑" w:hAnsi="微软雅黑" w:eastAsia="微软雅黑" w:cs="微软雅黑"/>
                <w:snapToGrid/>
                <w:kern w:val="0"/>
                <w:sz w:val="24"/>
                <w:szCs w:val="24"/>
                <w:lang w:val="en-US" w:eastAsia="zh-CN" w:bidi="ar"/>
              </w:rPr>
              <w:t>姓名</w:t>
            </w: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1873C6A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r>
              <w:rPr>
                <w:rFonts w:hint="eastAsia" w:ascii="微软雅黑" w:hAnsi="微软雅黑" w:eastAsia="微软雅黑" w:cs="微软雅黑"/>
                <w:snapToGrid/>
                <w:kern w:val="0"/>
                <w:sz w:val="24"/>
                <w:szCs w:val="24"/>
                <w:lang w:val="en-US" w:eastAsia="zh-CN" w:bidi="ar"/>
              </w:rPr>
              <w:t>班级、学号</w:t>
            </w: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1C3C8B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r>
              <w:rPr>
                <w:rFonts w:hint="eastAsia" w:ascii="微软雅黑" w:hAnsi="微软雅黑" w:eastAsia="微软雅黑" w:cs="微软雅黑"/>
                <w:snapToGrid/>
                <w:kern w:val="0"/>
                <w:sz w:val="24"/>
                <w:szCs w:val="24"/>
                <w:lang w:val="en-US" w:eastAsia="zh-CN" w:bidi="ar"/>
              </w:rPr>
              <w:t>序号</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515DE9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r>
              <w:rPr>
                <w:rFonts w:hint="eastAsia" w:ascii="微软雅黑" w:hAnsi="微软雅黑" w:eastAsia="微软雅黑" w:cs="微软雅黑"/>
                <w:snapToGrid/>
                <w:kern w:val="0"/>
                <w:sz w:val="24"/>
                <w:szCs w:val="24"/>
                <w:lang w:val="en-US" w:eastAsia="zh-CN" w:bidi="ar"/>
              </w:rPr>
              <w:t>姓名</w:t>
            </w: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589824E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r>
              <w:rPr>
                <w:rFonts w:hint="eastAsia" w:ascii="微软雅黑" w:hAnsi="微软雅黑" w:eastAsia="微软雅黑" w:cs="微软雅黑"/>
                <w:snapToGrid/>
                <w:kern w:val="0"/>
                <w:sz w:val="24"/>
                <w:szCs w:val="24"/>
                <w:lang w:val="en-US" w:eastAsia="zh-CN" w:bidi="ar"/>
              </w:rPr>
              <w:t>班级、学号</w:t>
            </w:r>
          </w:p>
        </w:tc>
      </w:tr>
      <w:tr w14:paraId="785C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7F6D896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77A1577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D6F5FBA">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13AD20A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26</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009E62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08D8BBB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28E44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1D6C7D33">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761200C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BDE64CD">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52BAC5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27</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556E12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17023D3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09A0D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6170E066">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262B19A">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365CA3B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6F07209E">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28</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9E2B0A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772748C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4BEF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0035495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48E7E4C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80FC72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7CD105D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29</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70A2BCE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4BEDFC6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1973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5AE9A3F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5</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7A40C9C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4D28C4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195FD66">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30</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4FB5E3C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409E5C7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4625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2E33A43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6</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2719003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5D7C7A2">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887DA8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31</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7C2D3E0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1D9FF1C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112A9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31B8C06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7</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5CB63E5A">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757029D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241996C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32</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5A9DD4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6D09EF8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7E7F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0D697352">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8</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03A4E09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F4E824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67CEF9DA">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33</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557838BF">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7B4354D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05A0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7E5E5A8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9</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2BBDBD9">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5F188CE">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7D901C3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34</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5A69514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52801FD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5A1DF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572E3C79">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10</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28DE278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285C0F5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3E698FD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35</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CBF127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2D265F9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0CD07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7579A8D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11</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06222F8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236152D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DB1F639">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36</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7D278C5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2E5DAE5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74FC6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47FE7A3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12</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5F945A1A">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07C154E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1C69706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37</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5932131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6A65768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0C550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10DF828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13</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676E57C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128CF5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3ECF6DF9">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38</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0F9F6B0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22E55EC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61973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59A4611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14</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3672D6B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705B0D0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38BDAA0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39</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3219A5CB">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3C4D9AA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2F19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4884E92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15</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06BD0A2A">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7A6FF9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31245B8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40</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0EE29AF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34BCA7F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1C021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2920A97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16</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0E02D1E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BA9E754">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4E6E498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41</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2773DD42">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6019933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362B9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7F10257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17</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12F0AA53">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813E5B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23C57DB2">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42</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603F243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5789D04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7F6DB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6263D9F9">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18</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3598D9E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7548C50E">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07725E22">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43</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4E38417D">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247E387A">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5BDD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5207B58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19</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7DBEFDE3">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BE42A86">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53E8849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44</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9C3E2C1">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40AE4AC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5EC6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1AAF0C8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20</w:t>
            </w:r>
          </w:p>
          <w:p w14:paraId="5451C2E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3FDCD97D">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237909B">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7B1839C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45</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3799CA76">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3D7D2E13">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3F1C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7632FB7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21</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09F0DBC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5EDFC18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0592D7D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46</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0B4232F8">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454A1054">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700A7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3FCD81F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22</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52128DDD">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633AC05A">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09359E6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47</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3C0B0D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5D1A3E75">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37083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440AA5B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23</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219D7713">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72E8E218">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2BA441B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48</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069B35A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63C84CB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0652C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4A7B7A65">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24</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2CC6370E">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0DDD0561">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6BFB58B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49</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468652A7">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25F34A8C">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r w14:paraId="5D606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7" w:hRule="exact"/>
          <w:jc w:val="center"/>
        </w:trPr>
        <w:tc>
          <w:tcPr>
            <w:tcW w:w="1030" w:type="dxa"/>
            <w:tcBorders>
              <w:top w:val="single" w:color="auto" w:sz="4" w:space="0"/>
              <w:left w:val="single" w:color="auto" w:sz="4" w:space="0"/>
              <w:bottom w:val="single" w:color="auto" w:sz="4" w:space="0"/>
              <w:right w:val="single" w:color="auto" w:sz="4" w:space="0"/>
            </w:tcBorders>
            <w:shd w:val="clear" w:color="auto" w:fill="auto"/>
            <w:vAlign w:val="center"/>
          </w:tcPr>
          <w:p w14:paraId="6EFBF5A0">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25</w:t>
            </w:r>
          </w:p>
        </w:tc>
        <w:tc>
          <w:tcPr>
            <w:tcW w:w="1268" w:type="dxa"/>
            <w:tcBorders>
              <w:top w:val="single" w:color="auto" w:sz="4" w:space="0"/>
              <w:left w:val="single" w:color="auto" w:sz="4" w:space="0"/>
              <w:bottom w:val="single" w:color="auto" w:sz="4" w:space="0"/>
              <w:right w:val="single" w:color="auto" w:sz="4" w:space="0"/>
            </w:tcBorders>
            <w:shd w:val="clear" w:color="auto" w:fill="auto"/>
            <w:vAlign w:val="center"/>
          </w:tcPr>
          <w:p w14:paraId="56BFC3CF">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2419" w:type="dxa"/>
            <w:tcBorders>
              <w:top w:val="single" w:color="auto" w:sz="4" w:space="0"/>
              <w:left w:val="single" w:color="auto" w:sz="4" w:space="0"/>
              <w:bottom w:val="single" w:color="auto" w:sz="4" w:space="0"/>
              <w:right w:val="single" w:color="auto" w:sz="4" w:space="0"/>
            </w:tcBorders>
            <w:shd w:val="clear" w:color="auto" w:fill="auto"/>
            <w:vAlign w:val="center"/>
          </w:tcPr>
          <w:p w14:paraId="2AA1135C">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p>
        </w:tc>
        <w:tc>
          <w:tcPr>
            <w:tcW w:w="1087" w:type="dxa"/>
            <w:tcBorders>
              <w:top w:val="single" w:color="auto" w:sz="4" w:space="0"/>
              <w:left w:val="single" w:color="auto" w:sz="4" w:space="0"/>
              <w:bottom w:val="single" w:color="auto" w:sz="4" w:space="0"/>
              <w:right w:val="single" w:color="auto" w:sz="4" w:space="0"/>
            </w:tcBorders>
            <w:shd w:val="clear" w:color="auto" w:fill="auto"/>
            <w:vAlign w:val="center"/>
          </w:tcPr>
          <w:p w14:paraId="529F5267">
            <w:pPr>
              <w:keepNext w:val="0"/>
              <w:keepLines w:val="0"/>
              <w:widowControl/>
              <w:suppressLineNumbers w:val="0"/>
              <w:adjustRightInd w:val="0"/>
              <w:snapToGrid w:val="0"/>
              <w:spacing w:before="0" w:beforeAutospacing="1" w:after="200" w:afterAutospacing="0"/>
              <w:ind w:left="0" w:right="0"/>
              <w:jc w:val="center"/>
              <w:rPr>
                <w:rFonts w:hint="default" w:ascii="Times New Roman" w:hAnsi="Times New Roman" w:eastAsia="微软雅黑" w:cs="Times New Roman"/>
                <w:sz w:val="24"/>
                <w:szCs w:val="24"/>
              </w:rPr>
            </w:pPr>
            <w:r>
              <w:rPr>
                <w:rFonts w:hint="default" w:ascii="Times New Roman" w:hAnsi="Times New Roman" w:eastAsia="微软雅黑" w:cs="Times New Roman"/>
                <w:snapToGrid/>
                <w:kern w:val="0"/>
                <w:sz w:val="24"/>
                <w:szCs w:val="24"/>
                <w:lang w:val="en-US" w:eastAsia="zh-CN" w:bidi="ar"/>
              </w:rPr>
              <w:t>50</w:t>
            </w:r>
          </w:p>
        </w:tc>
        <w:tc>
          <w:tcPr>
            <w:tcW w:w="1269" w:type="dxa"/>
            <w:tcBorders>
              <w:top w:val="single" w:color="auto" w:sz="4" w:space="0"/>
              <w:left w:val="single" w:color="auto" w:sz="4" w:space="0"/>
              <w:bottom w:val="single" w:color="auto" w:sz="4" w:space="0"/>
              <w:right w:val="single" w:color="auto" w:sz="4" w:space="0"/>
            </w:tcBorders>
            <w:shd w:val="clear" w:color="auto" w:fill="auto"/>
            <w:vAlign w:val="center"/>
          </w:tcPr>
          <w:p w14:paraId="16B979DE">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c>
          <w:tcPr>
            <w:tcW w:w="2396" w:type="dxa"/>
            <w:tcBorders>
              <w:top w:val="single" w:color="auto" w:sz="4" w:space="0"/>
              <w:left w:val="single" w:color="auto" w:sz="4" w:space="0"/>
              <w:bottom w:val="single" w:color="auto" w:sz="4" w:space="0"/>
              <w:right w:val="single" w:color="auto" w:sz="4" w:space="0"/>
            </w:tcBorders>
            <w:shd w:val="clear" w:color="auto" w:fill="auto"/>
            <w:vAlign w:val="center"/>
          </w:tcPr>
          <w:p w14:paraId="511D8B60">
            <w:pPr>
              <w:keepNext w:val="0"/>
              <w:keepLines w:val="0"/>
              <w:widowControl/>
              <w:suppressLineNumbers w:val="0"/>
              <w:adjustRightInd w:val="0"/>
              <w:snapToGrid w:val="0"/>
              <w:spacing w:before="0" w:beforeAutospacing="1" w:after="200" w:afterAutospacing="0"/>
              <w:ind w:left="0" w:right="0"/>
              <w:jc w:val="center"/>
              <w:rPr>
                <w:rFonts w:hint="default" w:ascii="Tahoma" w:hAnsi="Tahoma" w:eastAsia="微软雅黑" w:cs="Times New Roman"/>
                <w:sz w:val="24"/>
                <w:szCs w:val="24"/>
              </w:rPr>
            </w:pPr>
          </w:p>
        </w:tc>
      </w:tr>
    </w:tbl>
    <w:p w14:paraId="0E47FC8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right="0" w:firstLine="640" w:firstLineChars="200"/>
        <w:jc w:val="left"/>
        <w:textAlignment w:val="auto"/>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联系人电话：</w:t>
      </w:r>
    </w:p>
    <w:p w14:paraId="6547C87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right="0" w:firstLine="640" w:firstLineChars="200"/>
        <w:jc w:val="left"/>
        <w:textAlignment w:val="auto"/>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负责人签字：</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学院盖章：</w:t>
      </w:r>
    </w:p>
    <w:p w14:paraId="24888AE0">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kern w:val="0"/>
          <w:sz w:val="36"/>
          <w:szCs w:val="36"/>
          <w:vertAlign w:val="baseline"/>
          <w:lang w:val="en-US" w:eastAsia="zh-CN" w:bidi="ar"/>
        </w:rPr>
        <w:t>山东第二医科大学第三届中华传统体育文化节</w:t>
      </w:r>
    </w:p>
    <w:p w14:paraId="6CEA9CB7">
      <w:pPr>
        <w:keepNext w:val="0"/>
        <w:keepLines w:val="0"/>
        <w:widowControl/>
        <w:suppressLineNumbers w:val="0"/>
        <w:adjustRightInd w:val="0"/>
        <w:snapToGrid w:val="0"/>
        <w:spacing w:before="0" w:beforeAutospacing="1" w:after="200" w:afterAutospacing="0" w:line="520" w:lineRule="exact"/>
        <w:ind w:left="0" w:right="0"/>
        <w:jc w:val="center"/>
        <w:textAlignment w:val="baseline"/>
        <w:rPr>
          <w:rFonts w:hint="eastAsia" w:ascii="仿宋" w:hAnsi="仿宋" w:eastAsia="仿宋" w:cs="仿宋"/>
          <w:b/>
          <w:bCs w:val="0"/>
          <w:color w:val="000000"/>
          <w:sz w:val="36"/>
          <w:szCs w:val="36"/>
          <w:vertAlign w:val="baseline"/>
        </w:rPr>
      </w:pPr>
      <w:r>
        <w:rPr>
          <w:rFonts w:hint="eastAsia" w:ascii="仿宋" w:hAnsi="仿宋" w:eastAsia="仿宋" w:cs="仿宋"/>
          <w:b/>
          <w:bCs w:val="0"/>
          <w:snapToGrid/>
          <w:color w:val="000000"/>
          <w:kern w:val="0"/>
          <w:sz w:val="36"/>
          <w:szCs w:val="36"/>
          <w:vertAlign w:val="baseline"/>
          <w:lang w:val="en-US" w:eastAsia="zh-CN" w:bidi="ar"/>
        </w:rPr>
        <w:t>棋类比赛规程</w:t>
      </w:r>
    </w:p>
    <w:p w14:paraId="2B7F8F50">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一、主办单位：</w:t>
      </w:r>
    </w:p>
    <w:p w14:paraId="055A456A">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山东第二医科大学体育运动委员会</w:t>
      </w:r>
    </w:p>
    <w:p w14:paraId="483A6567">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二、承办单位：</w:t>
      </w:r>
    </w:p>
    <w:p w14:paraId="0C60E2FC">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学生工作处</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团委</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体育部</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校学生会</w:t>
      </w:r>
    </w:p>
    <w:p w14:paraId="0B4F23E2">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三、协办单位：</w:t>
      </w:r>
    </w:p>
    <w:p w14:paraId="3A545E4B">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大学生棋类运动协会</w:t>
      </w:r>
    </w:p>
    <w:p w14:paraId="5069A3D4">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四、竞赛时间：</w:t>
      </w:r>
    </w:p>
    <w:p w14:paraId="1ACC22C1">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 xml:space="preserve">2026年11月14日-15日   </w:t>
      </w:r>
    </w:p>
    <w:p w14:paraId="4EB09C4A">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五、比赛地点：</w:t>
      </w:r>
    </w:p>
    <w:p w14:paraId="65E8695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default" w:ascii="仿宋_GB2312" w:hAnsi="Tahoma" w:eastAsia="仿宋_GB2312" w:cs="Times New Roman"/>
          <w:sz w:val="32"/>
          <w:szCs w:val="32"/>
          <w:lang w:val="en-US"/>
        </w:rPr>
      </w:pPr>
      <w:r>
        <w:rPr>
          <w:rFonts w:hint="eastAsia" w:ascii="仿宋_GB2312" w:hAnsi="Tahoma" w:eastAsia="仿宋_GB2312" w:cs="仿宋_GB2312"/>
          <w:snapToGrid/>
          <w:kern w:val="0"/>
          <w:sz w:val="32"/>
          <w:szCs w:val="32"/>
          <w:lang w:val="en-US" w:eastAsia="zh-CN" w:bidi="ar"/>
        </w:rPr>
        <w:t>浮烟山校区文体活动中心三楼教室</w:t>
      </w:r>
    </w:p>
    <w:p w14:paraId="025BE3A7">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七、比赛项目：</w:t>
      </w:r>
    </w:p>
    <w:p w14:paraId="20B6A1F5">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象棋、围棋、五子棋，各代表队男队、女队每项限报2人。</w:t>
      </w:r>
    </w:p>
    <w:p w14:paraId="3836845B">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八、报名：</w:t>
      </w:r>
    </w:p>
    <w:p w14:paraId="105B23B8">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参赛队员必须是身心健康、品行端正、遵纪守法的在校学生。</w:t>
      </w:r>
      <w:r>
        <w:rPr>
          <w:rFonts w:hint="eastAsia" w:ascii="仿宋_GB2312" w:hAnsi="Calibri" w:eastAsia="仿宋_GB2312" w:cs="仿宋_GB2312"/>
          <w:snapToGrid/>
          <w:kern w:val="2"/>
          <w:sz w:val="32"/>
          <w:szCs w:val="32"/>
          <w:lang w:val="en-US" w:eastAsia="zh-CN" w:bidi="ar"/>
        </w:rPr>
        <w:t>11月5日下午4:00前将报名表报文体中心三楼武术教室</w:t>
      </w:r>
      <w:r>
        <w:rPr>
          <w:rFonts w:hint="eastAsia" w:ascii="仿宋_GB2312" w:hAnsi="Tahoma" w:eastAsia="仿宋_GB2312" w:cs="仿宋_GB2312"/>
          <w:snapToGrid/>
          <w:kern w:val="0"/>
          <w:sz w:val="32"/>
          <w:szCs w:val="32"/>
          <w:lang w:val="en-US" w:eastAsia="zh-CN" w:bidi="ar"/>
        </w:rPr>
        <w:t>房敏志老师，电话13455698865。</w:t>
      </w:r>
    </w:p>
    <w:p w14:paraId="188AC37E">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FZXBSJW--GB1-0" w:hAnsi="FZXBSJW--GB1-0" w:eastAsia="宋体" w:cs="宋体"/>
          <w:color w:val="000000"/>
          <w:sz w:val="28"/>
          <w:szCs w:val="28"/>
        </w:rPr>
      </w:pPr>
      <w:r>
        <w:rPr>
          <w:rFonts w:hint="eastAsia" w:ascii="仿宋_GB2312" w:hAnsi="Tahoma" w:eastAsia="仿宋_GB2312" w:cs="仿宋_GB2312"/>
          <w:snapToGrid/>
          <w:kern w:val="0"/>
          <w:sz w:val="32"/>
          <w:szCs w:val="32"/>
          <w:lang w:val="en-US" w:eastAsia="zh-CN" w:bidi="ar"/>
        </w:rPr>
        <w:t>九、本次比赛的解释权归校体委，未尽事宜，另行通知。</w:t>
      </w:r>
    </w:p>
    <w:p w14:paraId="1FEDDE76">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附：竞赛细则及报名表</w:t>
      </w:r>
    </w:p>
    <w:p w14:paraId="097B8977">
      <w:pPr>
        <w:keepNext w:val="0"/>
        <w:keepLines w:val="0"/>
        <w:widowControl/>
        <w:suppressLineNumbers w:val="0"/>
        <w:adjustRightInd w:val="0"/>
        <w:snapToGrid w:val="0"/>
        <w:spacing w:before="0" w:beforeAutospacing="1" w:after="200" w:afterAutospacing="0"/>
        <w:ind w:left="0" w:right="0" w:firstLine="1680" w:firstLineChars="600"/>
        <w:jc w:val="left"/>
        <w:rPr>
          <w:rFonts w:hint="eastAsia" w:ascii="FZXBSJW--GB1-0" w:hAnsi="FZXBSJW--GB1-0" w:eastAsia="宋体" w:cs="宋体"/>
          <w:color w:val="000000"/>
          <w:sz w:val="28"/>
          <w:szCs w:val="28"/>
        </w:rPr>
      </w:pPr>
      <w:r>
        <w:rPr>
          <w:rFonts w:hint="eastAsia" w:ascii="FZXBSJW--GB1-0" w:hAnsi="FZXBSJW--GB1-0" w:eastAsia="宋体" w:cs="宋体"/>
          <w:snapToGrid/>
          <w:color w:val="000000"/>
          <w:kern w:val="0"/>
          <w:sz w:val="28"/>
          <w:szCs w:val="28"/>
          <w:lang w:val="en-US" w:eastAsia="zh-CN" w:bidi="ar"/>
        </w:rPr>
        <w:t xml:space="preserve"> </w:t>
      </w:r>
    </w:p>
    <w:p w14:paraId="600C3BBD">
      <w:pPr>
        <w:keepNext w:val="0"/>
        <w:keepLines w:val="0"/>
        <w:widowControl/>
        <w:suppressLineNumbers w:val="0"/>
        <w:adjustRightInd w:val="0"/>
        <w:snapToGrid w:val="0"/>
        <w:spacing w:before="0" w:beforeAutospacing="1" w:after="200" w:afterAutospacing="0" w:line="520" w:lineRule="exact"/>
        <w:ind w:left="0" w:right="0" w:firstLine="3200" w:firstLineChars="10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08AEDBC8">
      <w:pPr>
        <w:keepNext w:val="0"/>
        <w:keepLines w:val="0"/>
        <w:widowControl/>
        <w:suppressLineNumbers w:val="0"/>
        <w:adjustRightInd w:val="0"/>
        <w:snapToGrid w:val="0"/>
        <w:spacing w:before="0" w:beforeAutospacing="1" w:after="200" w:afterAutospacing="0" w:line="520" w:lineRule="exact"/>
        <w:ind w:left="0" w:right="0" w:firstLine="3200" w:firstLineChars="10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27CEB3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3200" w:firstLineChars="10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38E1F7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160" w:firstLineChars="13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60B0597A">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Times New Roman"/>
          <w:snapToGrid/>
          <w:kern w:val="0"/>
          <w:sz w:val="32"/>
          <w:szCs w:val="32"/>
          <w:lang w:val="en-US" w:eastAsia="zh-CN" w:bidi="ar"/>
        </w:rPr>
        <w:t xml:space="preserve"> </w:t>
      </w:r>
    </w:p>
    <w:p w14:paraId="7E48332B">
      <w:pPr>
        <w:keepNext w:val="0"/>
        <w:keepLines w:val="0"/>
        <w:widowControl/>
        <w:suppressLineNumbers w:val="0"/>
        <w:adjustRightInd w:val="0"/>
        <w:snapToGrid w:val="0"/>
        <w:spacing w:before="0" w:beforeAutospacing="1" w:after="200" w:afterAutospacing="0"/>
        <w:ind w:left="0" w:right="0" w:firstLine="1680" w:firstLineChars="600"/>
        <w:jc w:val="left"/>
        <w:rPr>
          <w:rFonts w:hint="eastAsia" w:ascii="FZXBSJW--GB1-0" w:hAnsi="FZXBSJW--GB1-0" w:eastAsia="宋体" w:cs="宋体"/>
          <w:color w:val="000000"/>
          <w:sz w:val="28"/>
          <w:szCs w:val="28"/>
        </w:rPr>
      </w:pPr>
      <w:r>
        <w:rPr>
          <w:rFonts w:hint="eastAsia" w:ascii="FZXBSJW--GB1-0" w:hAnsi="FZXBSJW--GB1-0" w:eastAsia="宋体" w:cs="宋体"/>
          <w:snapToGrid/>
          <w:color w:val="000000"/>
          <w:kern w:val="0"/>
          <w:sz w:val="28"/>
          <w:szCs w:val="28"/>
          <w:lang w:val="en-US" w:eastAsia="zh-CN" w:bidi="ar"/>
        </w:rPr>
        <w:t xml:space="preserve"> </w:t>
      </w:r>
    </w:p>
    <w:p w14:paraId="3E4A1AF3">
      <w:pPr>
        <w:keepNext w:val="0"/>
        <w:keepLines w:val="0"/>
        <w:widowControl/>
        <w:suppressLineNumbers w:val="0"/>
        <w:adjustRightInd w:val="0"/>
        <w:snapToGrid w:val="0"/>
        <w:spacing w:before="0" w:beforeAutospacing="1" w:after="200" w:afterAutospacing="0"/>
        <w:ind w:left="0" w:right="0" w:firstLine="1680" w:firstLineChars="600"/>
        <w:jc w:val="left"/>
        <w:rPr>
          <w:rFonts w:hint="eastAsia" w:ascii="FZXBSJW--GB1-0" w:hAnsi="FZXBSJW--GB1-0" w:eastAsia="宋体" w:cs="宋体"/>
          <w:color w:val="000000"/>
          <w:sz w:val="28"/>
          <w:szCs w:val="28"/>
        </w:rPr>
      </w:pPr>
      <w:r>
        <w:rPr>
          <w:rFonts w:hint="eastAsia" w:ascii="FZXBSJW--GB1-0" w:hAnsi="FZXBSJW--GB1-0" w:eastAsia="宋体" w:cs="宋体"/>
          <w:snapToGrid/>
          <w:color w:val="000000"/>
          <w:kern w:val="0"/>
          <w:sz w:val="28"/>
          <w:szCs w:val="28"/>
          <w:lang w:val="en-US" w:eastAsia="zh-CN" w:bidi="ar"/>
        </w:rPr>
        <w:t xml:space="preserve"> </w:t>
      </w:r>
    </w:p>
    <w:p w14:paraId="015706D4">
      <w:pPr>
        <w:keepNext w:val="0"/>
        <w:keepLines w:val="0"/>
        <w:widowControl/>
        <w:suppressLineNumbers w:val="0"/>
        <w:adjustRightInd w:val="0"/>
        <w:snapToGrid w:val="0"/>
        <w:spacing w:before="0" w:beforeAutospacing="1" w:after="200" w:afterAutospacing="0"/>
        <w:ind w:left="0" w:right="0" w:firstLine="1680" w:firstLineChars="600"/>
        <w:jc w:val="left"/>
        <w:rPr>
          <w:rFonts w:hint="eastAsia" w:ascii="FZXBSJW--GB1-0" w:hAnsi="FZXBSJW--GB1-0" w:eastAsia="宋体" w:cs="宋体"/>
          <w:snapToGrid/>
          <w:color w:val="000000"/>
          <w:kern w:val="0"/>
          <w:sz w:val="28"/>
          <w:szCs w:val="28"/>
          <w:lang w:val="en-US" w:eastAsia="zh-CN" w:bidi="ar"/>
        </w:rPr>
      </w:pPr>
      <w:r>
        <w:rPr>
          <w:rFonts w:hint="eastAsia" w:ascii="FZXBSJW--GB1-0" w:hAnsi="FZXBSJW--GB1-0" w:eastAsia="宋体" w:cs="宋体"/>
          <w:snapToGrid/>
          <w:color w:val="000000"/>
          <w:kern w:val="0"/>
          <w:sz w:val="28"/>
          <w:szCs w:val="28"/>
          <w:lang w:val="en-US" w:eastAsia="zh-CN" w:bidi="ar"/>
        </w:rPr>
        <w:t xml:space="preserve"> </w:t>
      </w:r>
    </w:p>
    <w:p w14:paraId="1C4C5F29">
      <w:pPr>
        <w:keepNext w:val="0"/>
        <w:keepLines w:val="0"/>
        <w:widowControl/>
        <w:suppressLineNumbers w:val="0"/>
        <w:adjustRightInd w:val="0"/>
        <w:snapToGrid w:val="0"/>
        <w:spacing w:before="0" w:beforeAutospacing="1" w:after="200" w:afterAutospacing="0"/>
        <w:ind w:left="0" w:right="0" w:firstLine="1680" w:firstLineChars="600"/>
        <w:jc w:val="left"/>
        <w:rPr>
          <w:rFonts w:hint="eastAsia" w:ascii="FZXBSJW--GB1-0" w:hAnsi="FZXBSJW--GB1-0" w:eastAsia="宋体" w:cs="宋体"/>
          <w:snapToGrid/>
          <w:color w:val="000000"/>
          <w:kern w:val="0"/>
          <w:sz w:val="28"/>
          <w:szCs w:val="28"/>
          <w:lang w:val="en-US" w:eastAsia="zh-CN" w:bidi="ar"/>
        </w:rPr>
      </w:pPr>
    </w:p>
    <w:p w14:paraId="3BC199E2">
      <w:pPr>
        <w:keepNext w:val="0"/>
        <w:keepLines w:val="0"/>
        <w:widowControl/>
        <w:suppressLineNumbers w:val="0"/>
        <w:adjustRightInd w:val="0"/>
        <w:snapToGrid w:val="0"/>
        <w:spacing w:before="0" w:beforeAutospacing="1" w:after="200" w:afterAutospacing="0"/>
        <w:ind w:left="0" w:right="0" w:firstLine="1680" w:firstLineChars="600"/>
        <w:jc w:val="left"/>
        <w:rPr>
          <w:rFonts w:hint="eastAsia" w:ascii="FZXBSJW--GB1-0" w:hAnsi="FZXBSJW--GB1-0" w:eastAsia="宋体" w:cs="宋体"/>
          <w:snapToGrid/>
          <w:color w:val="000000"/>
          <w:kern w:val="0"/>
          <w:sz w:val="28"/>
          <w:szCs w:val="28"/>
          <w:lang w:val="en-US" w:eastAsia="zh-CN" w:bidi="ar"/>
        </w:rPr>
      </w:pPr>
    </w:p>
    <w:p w14:paraId="73EC1A82">
      <w:pPr>
        <w:keepNext w:val="0"/>
        <w:keepLines w:val="0"/>
        <w:widowControl/>
        <w:suppressLineNumbers w:val="0"/>
        <w:adjustRightInd w:val="0"/>
        <w:snapToGrid w:val="0"/>
        <w:spacing w:before="0" w:beforeAutospacing="1" w:after="200" w:afterAutospacing="0"/>
        <w:ind w:left="0" w:right="0" w:firstLine="1680" w:firstLineChars="600"/>
        <w:jc w:val="left"/>
        <w:rPr>
          <w:rFonts w:hint="eastAsia" w:ascii="FZXBSJW--GB1-0" w:hAnsi="FZXBSJW--GB1-0" w:eastAsia="宋体" w:cs="宋体"/>
          <w:snapToGrid/>
          <w:color w:val="000000"/>
          <w:kern w:val="0"/>
          <w:sz w:val="28"/>
          <w:szCs w:val="28"/>
          <w:lang w:val="en-US" w:eastAsia="zh-CN" w:bidi="ar"/>
        </w:rPr>
      </w:pPr>
    </w:p>
    <w:p w14:paraId="2D2B020E">
      <w:pPr>
        <w:keepNext w:val="0"/>
        <w:keepLines w:val="0"/>
        <w:widowControl/>
        <w:suppressLineNumbers w:val="0"/>
        <w:adjustRightInd w:val="0"/>
        <w:snapToGrid w:val="0"/>
        <w:spacing w:before="0" w:beforeAutospacing="1" w:after="200" w:afterAutospacing="0"/>
        <w:ind w:left="0" w:right="0" w:firstLine="1680" w:firstLineChars="600"/>
        <w:jc w:val="left"/>
        <w:rPr>
          <w:rFonts w:hint="eastAsia" w:ascii="FZXBSJW--GB1-0" w:hAnsi="FZXBSJW--GB1-0" w:eastAsia="宋体" w:cs="宋体"/>
          <w:snapToGrid/>
          <w:color w:val="000000"/>
          <w:kern w:val="0"/>
          <w:sz w:val="28"/>
          <w:szCs w:val="28"/>
          <w:lang w:val="en-US" w:eastAsia="zh-CN" w:bidi="ar"/>
        </w:rPr>
      </w:pPr>
    </w:p>
    <w:p w14:paraId="1017131C">
      <w:pPr>
        <w:keepNext w:val="0"/>
        <w:keepLines w:val="0"/>
        <w:widowControl/>
        <w:suppressLineNumbers w:val="0"/>
        <w:adjustRightInd w:val="0"/>
        <w:snapToGrid w:val="0"/>
        <w:spacing w:before="0" w:beforeAutospacing="1" w:after="200" w:afterAutospacing="0"/>
        <w:ind w:left="0" w:right="0" w:firstLine="1680" w:firstLineChars="600"/>
        <w:jc w:val="left"/>
        <w:rPr>
          <w:rFonts w:hint="eastAsia" w:ascii="FZXBSJW--GB1-0" w:hAnsi="FZXBSJW--GB1-0" w:eastAsia="宋体" w:cs="宋体"/>
          <w:snapToGrid/>
          <w:color w:val="000000"/>
          <w:kern w:val="0"/>
          <w:sz w:val="28"/>
          <w:szCs w:val="28"/>
          <w:lang w:val="en-US" w:eastAsia="zh-CN" w:bidi="ar"/>
        </w:rPr>
      </w:pPr>
    </w:p>
    <w:p w14:paraId="5FEB8515">
      <w:pPr>
        <w:keepNext w:val="0"/>
        <w:keepLines w:val="0"/>
        <w:widowControl/>
        <w:suppressLineNumbers w:val="0"/>
        <w:adjustRightInd w:val="0"/>
        <w:snapToGrid w:val="0"/>
        <w:spacing w:before="0" w:beforeAutospacing="1" w:after="200" w:afterAutospacing="0" w:line="520" w:lineRule="exact"/>
        <w:ind w:left="0" w:right="0" w:firstLine="723" w:firstLineChars="200"/>
        <w:jc w:val="left"/>
        <w:rPr>
          <w:rFonts w:hint="eastAsia" w:ascii="仿宋_GB2312" w:hAnsi="Tahoma" w:eastAsia="仿宋_GB2312" w:cs="Times New Roman"/>
          <w:b/>
          <w:bCs/>
          <w:sz w:val="36"/>
          <w:szCs w:val="36"/>
        </w:rPr>
      </w:pPr>
      <w:r>
        <w:rPr>
          <w:rFonts w:hint="eastAsia" w:ascii="仿宋_GB2312" w:hAnsi="Tahoma" w:eastAsia="仿宋_GB2312" w:cs="仿宋_GB2312"/>
          <w:b/>
          <w:bCs/>
          <w:snapToGrid/>
          <w:kern w:val="0"/>
          <w:sz w:val="36"/>
          <w:szCs w:val="36"/>
          <w:lang w:val="en-US" w:eastAsia="zh-CN" w:bidi="ar"/>
        </w:rPr>
        <w:t>第三届中华传统体育文化节围棋竞赛细则</w:t>
      </w:r>
      <w:r>
        <w:rPr>
          <w:rFonts w:hint="eastAsia" w:ascii="仿宋_GB2312" w:hAnsi="Tahoma" w:eastAsia="仿宋_GB2312" w:cs="Times New Roman"/>
          <w:b/>
          <w:bCs/>
          <w:snapToGrid/>
          <w:kern w:val="0"/>
          <w:sz w:val="36"/>
          <w:szCs w:val="36"/>
          <w:lang w:val="en-US" w:eastAsia="zh-CN" w:bidi="ar"/>
        </w:rPr>
        <w:t xml:space="preserve"> </w:t>
      </w:r>
    </w:p>
    <w:p w14:paraId="3B21537D">
      <w:pPr>
        <w:keepNext w:val="0"/>
        <w:keepLines w:val="0"/>
        <w:widowControl/>
        <w:suppressLineNumbers w:val="0"/>
        <w:adjustRightInd w:val="0"/>
        <w:snapToGrid w:val="0"/>
        <w:spacing w:before="0" w:beforeAutospacing="1" w:after="200" w:afterAutospacing="0" w:line="520" w:lineRule="exact"/>
        <w:ind w:left="0" w:right="0" w:firstLine="643" w:firstLineChars="200"/>
        <w:jc w:val="left"/>
        <w:rPr>
          <w:rFonts w:hint="eastAsia" w:ascii="仿宋_GB2312" w:hAnsi="Tahoma" w:eastAsia="仿宋_GB2312" w:cs="Times New Roman"/>
          <w:sz w:val="32"/>
          <w:szCs w:val="32"/>
        </w:rPr>
      </w:pPr>
      <w:r>
        <w:rPr>
          <w:rFonts w:hint="eastAsia" w:ascii="仿宋_GB2312" w:hAnsi="Tahoma" w:eastAsia="仿宋_GB2312" w:cs="仿宋_GB2312"/>
          <w:b/>
          <w:bCs/>
          <w:snapToGrid/>
          <w:kern w:val="0"/>
          <w:sz w:val="32"/>
          <w:szCs w:val="32"/>
          <w:lang w:val="en-US" w:eastAsia="zh-CN" w:bidi="ar"/>
        </w:rPr>
        <w:t>一、执行规则</w:t>
      </w:r>
      <w:r>
        <w:rPr>
          <w:rFonts w:hint="eastAsia" w:ascii="仿宋_GB2312" w:hAnsi="Tahoma" w:eastAsia="仿宋_GB2312" w:cs="Times New Roman"/>
          <w:snapToGrid/>
          <w:kern w:val="0"/>
          <w:sz w:val="32"/>
          <w:szCs w:val="32"/>
          <w:lang w:val="en-US" w:eastAsia="zh-CN" w:bidi="ar"/>
        </w:rPr>
        <w:t xml:space="preserve"> </w:t>
      </w:r>
    </w:p>
    <w:p w14:paraId="622C5950">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执行中国围棋协会审定的《中国围棋竞赛规则（</w:t>
      </w:r>
      <w:r>
        <w:rPr>
          <w:rFonts w:hint="eastAsia" w:ascii="仿宋_GB2312" w:hAnsi="Tahoma" w:eastAsia="仿宋_GB2312" w:cs="Times New Roman"/>
          <w:snapToGrid/>
          <w:kern w:val="0"/>
          <w:sz w:val="32"/>
          <w:szCs w:val="32"/>
          <w:lang w:val="en-US" w:eastAsia="zh-CN" w:bidi="ar"/>
        </w:rPr>
        <w:t xml:space="preserve">2002年版）》。 </w:t>
      </w:r>
    </w:p>
    <w:p w14:paraId="3908ED5F">
      <w:pPr>
        <w:keepNext w:val="0"/>
        <w:keepLines w:val="0"/>
        <w:widowControl/>
        <w:suppressLineNumbers w:val="0"/>
        <w:adjustRightInd w:val="0"/>
        <w:snapToGrid w:val="0"/>
        <w:spacing w:before="0" w:beforeAutospacing="1" w:after="200" w:afterAutospacing="0" w:line="520" w:lineRule="exact"/>
        <w:ind w:left="0" w:right="0" w:firstLine="643" w:firstLineChars="200"/>
        <w:jc w:val="left"/>
        <w:rPr>
          <w:rFonts w:hint="eastAsia" w:ascii="仿宋_GB2312" w:hAnsi="Tahoma" w:eastAsia="仿宋_GB2312" w:cs="Times New Roman"/>
          <w:b/>
          <w:bCs/>
          <w:sz w:val="32"/>
          <w:szCs w:val="32"/>
        </w:rPr>
      </w:pPr>
      <w:r>
        <w:rPr>
          <w:rFonts w:hint="eastAsia" w:ascii="仿宋_GB2312" w:hAnsi="Tahoma" w:eastAsia="仿宋_GB2312" w:cs="仿宋_GB2312"/>
          <w:b/>
          <w:bCs/>
          <w:snapToGrid/>
          <w:kern w:val="0"/>
          <w:sz w:val="32"/>
          <w:szCs w:val="32"/>
          <w:lang w:val="en-US" w:eastAsia="zh-CN" w:bidi="ar"/>
        </w:rPr>
        <w:t>二、比赛形式</w:t>
      </w:r>
      <w:r>
        <w:rPr>
          <w:rFonts w:hint="eastAsia" w:ascii="仿宋_GB2312" w:hAnsi="Tahoma" w:eastAsia="仿宋_GB2312" w:cs="Times New Roman"/>
          <w:b/>
          <w:bCs/>
          <w:snapToGrid/>
          <w:kern w:val="0"/>
          <w:sz w:val="32"/>
          <w:szCs w:val="32"/>
          <w:lang w:val="en-US" w:eastAsia="zh-CN" w:bidi="ar"/>
        </w:rPr>
        <w:t xml:space="preserve"> </w:t>
      </w:r>
    </w:p>
    <w:p w14:paraId="17E997F2">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采用积分编排制，</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由电脑软件编排。电脑代抽签，确定先后手，黑棋贴3又</w:t>
      </w:r>
      <w:r>
        <w:rPr>
          <w:rFonts w:hint="eastAsia" w:ascii="仿宋_GB2312" w:hAnsi="Tahoma" w:eastAsia="仿宋_GB2312" w:cs="Times New Roman"/>
          <w:snapToGrid/>
          <w:kern w:val="0"/>
          <w:sz w:val="32"/>
          <w:szCs w:val="32"/>
          <w:lang w:val="en-US" w:eastAsia="zh-CN" w:bidi="ar"/>
        </w:rPr>
        <w:t xml:space="preserve">3 /4子。比赛赛制和轮次视参赛人数确定。 </w:t>
      </w:r>
    </w:p>
    <w:p w14:paraId="770FF75F">
      <w:pPr>
        <w:keepNext w:val="0"/>
        <w:keepLines w:val="0"/>
        <w:widowControl/>
        <w:suppressLineNumbers w:val="0"/>
        <w:adjustRightInd w:val="0"/>
        <w:snapToGrid w:val="0"/>
        <w:spacing w:before="0" w:beforeAutospacing="1" w:after="200" w:afterAutospacing="0" w:line="520" w:lineRule="exact"/>
        <w:ind w:left="0" w:right="0" w:firstLine="643" w:firstLineChars="200"/>
        <w:jc w:val="left"/>
        <w:rPr>
          <w:rFonts w:hint="eastAsia" w:ascii="仿宋_GB2312" w:hAnsi="Tahoma" w:eastAsia="仿宋_GB2312" w:cs="Times New Roman"/>
          <w:sz w:val="32"/>
          <w:szCs w:val="32"/>
        </w:rPr>
      </w:pPr>
      <w:r>
        <w:rPr>
          <w:rFonts w:hint="eastAsia" w:ascii="仿宋_GB2312" w:hAnsi="Tahoma" w:eastAsia="仿宋_GB2312" w:cs="仿宋_GB2312"/>
          <w:b/>
          <w:bCs/>
          <w:snapToGrid/>
          <w:kern w:val="0"/>
          <w:sz w:val="32"/>
          <w:szCs w:val="32"/>
          <w:lang w:val="en-US" w:eastAsia="zh-CN" w:bidi="ar"/>
        </w:rPr>
        <w:t>三、计时规则</w:t>
      </w:r>
      <w:r>
        <w:rPr>
          <w:rFonts w:hint="eastAsia" w:ascii="仿宋_GB2312" w:hAnsi="Tahoma" w:eastAsia="仿宋_GB2312" w:cs="Times New Roman"/>
          <w:snapToGrid/>
          <w:kern w:val="0"/>
          <w:sz w:val="32"/>
          <w:szCs w:val="32"/>
          <w:lang w:val="en-US" w:eastAsia="zh-CN" w:bidi="ar"/>
        </w:rPr>
        <w:t xml:space="preserve"> </w:t>
      </w:r>
    </w:p>
    <w:p w14:paraId="60DCAB17">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全程使用计时钟，每方基本用时</w:t>
      </w:r>
      <w:r>
        <w:rPr>
          <w:rFonts w:hint="eastAsia" w:ascii="仿宋_GB2312" w:hAnsi="Tahoma" w:eastAsia="仿宋_GB2312" w:cs="Times New Roman"/>
          <w:snapToGrid/>
          <w:kern w:val="0"/>
          <w:sz w:val="32"/>
          <w:szCs w:val="32"/>
          <w:lang w:val="en-US" w:eastAsia="zh-CN" w:bidi="ar"/>
        </w:rPr>
        <w:t>35分钟后</w:t>
      </w:r>
      <w:r>
        <w:rPr>
          <w:rFonts w:hint="eastAsia" w:ascii="仿宋_GB2312" w:hAnsi="Tahoma" w:eastAsia="仿宋_GB2312" w:cs="仿宋_GB2312"/>
          <w:snapToGrid/>
          <w:kern w:val="0"/>
          <w:sz w:val="32"/>
          <w:szCs w:val="32"/>
          <w:lang w:val="en-US" w:eastAsia="zh-CN" w:bidi="ar"/>
        </w:rPr>
        <w:t>，</w:t>
      </w:r>
      <w:r>
        <w:rPr>
          <w:rFonts w:hint="eastAsia" w:ascii="仿宋_GB2312" w:hAnsi="Tahoma" w:eastAsia="仿宋_GB2312" w:cs="Times New Roman"/>
          <w:snapToGrid/>
          <w:kern w:val="0"/>
          <w:sz w:val="32"/>
          <w:szCs w:val="32"/>
          <w:lang w:val="en-US" w:eastAsia="zh-CN" w:bidi="ar"/>
        </w:rPr>
        <w:t xml:space="preserve">3次20秒读秒，超时判负。 </w:t>
      </w:r>
    </w:p>
    <w:p w14:paraId="5C0EA5B3">
      <w:pPr>
        <w:keepNext w:val="0"/>
        <w:keepLines w:val="0"/>
        <w:widowControl/>
        <w:suppressLineNumbers w:val="0"/>
        <w:adjustRightInd w:val="0"/>
        <w:snapToGrid w:val="0"/>
        <w:spacing w:before="0" w:beforeAutospacing="1" w:after="200" w:afterAutospacing="0" w:line="520" w:lineRule="exact"/>
        <w:ind w:left="0" w:right="0" w:firstLine="643" w:firstLineChars="200"/>
        <w:jc w:val="left"/>
        <w:rPr>
          <w:rFonts w:hint="eastAsia" w:ascii="仿宋_GB2312" w:hAnsi="Tahoma" w:eastAsia="仿宋_GB2312" w:cs="Times New Roman"/>
          <w:b/>
          <w:bCs/>
          <w:sz w:val="32"/>
          <w:szCs w:val="32"/>
        </w:rPr>
      </w:pPr>
      <w:r>
        <w:rPr>
          <w:rFonts w:hint="eastAsia" w:ascii="仿宋_GB2312" w:hAnsi="Tahoma" w:eastAsia="仿宋_GB2312" w:cs="仿宋_GB2312"/>
          <w:b/>
          <w:bCs/>
          <w:snapToGrid/>
          <w:kern w:val="0"/>
          <w:sz w:val="32"/>
          <w:szCs w:val="32"/>
          <w:lang w:val="en-US" w:eastAsia="zh-CN" w:bidi="ar"/>
        </w:rPr>
        <w:t>四、名次计算</w:t>
      </w:r>
      <w:r>
        <w:rPr>
          <w:rFonts w:hint="eastAsia" w:ascii="仿宋_GB2312" w:hAnsi="Tahoma" w:eastAsia="仿宋_GB2312" w:cs="Times New Roman"/>
          <w:b/>
          <w:bCs/>
          <w:snapToGrid/>
          <w:kern w:val="0"/>
          <w:sz w:val="32"/>
          <w:szCs w:val="32"/>
          <w:lang w:val="en-US" w:eastAsia="zh-CN" w:bidi="ar"/>
        </w:rPr>
        <w:t xml:space="preserve"> </w:t>
      </w:r>
    </w:p>
    <w:p w14:paraId="0A9C52DE">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采用比较积分来区分名次，积分高者名次列前；如积分相同则依次比较对手分、中间对手分、胜局来区分名次，均为高者列前。</w:t>
      </w:r>
    </w:p>
    <w:p w14:paraId="501DE353">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2A1D0AD7">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40B33504">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216C46BD">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25523D81">
      <w:pPr>
        <w:keepNext w:val="0"/>
        <w:keepLines w:val="0"/>
        <w:widowControl/>
        <w:suppressLineNumbers w:val="0"/>
        <w:adjustRightInd w:val="0"/>
        <w:snapToGrid w:val="0"/>
        <w:spacing w:before="0" w:beforeAutospacing="1" w:after="200" w:afterAutospacing="0"/>
        <w:ind w:left="0" w:right="0" w:firstLine="1960" w:firstLineChars="700"/>
        <w:jc w:val="left"/>
        <w:rPr>
          <w:rFonts w:hint="default" w:ascii="FZXBSJW--GB1-0" w:hAnsi="FZXBSJW--GB1-0" w:eastAsia="宋体" w:cs="宋体"/>
          <w:color w:val="000000"/>
          <w:kern w:val="0"/>
          <w:sz w:val="28"/>
          <w:szCs w:val="28"/>
        </w:rPr>
      </w:pPr>
      <w:r>
        <w:rPr>
          <w:rFonts w:hint="default" w:ascii="FZXBSJW--GB1-0" w:hAnsi="FZXBSJW--GB1-0" w:eastAsia="宋体" w:cs="宋体"/>
          <w:snapToGrid/>
          <w:color w:val="000000"/>
          <w:kern w:val="0"/>
          <w:sz w:val="28"/>
          <w:szCs w:val="28"/>
          <w:lang w:val="en-US" w:eastAsia="zh-CN" w:bidi="ar"/>
        </w:rPr>
        <w:t xml:space="preserve"> </w:t>
      </w:r>
    </w:p>
    <w:p w14:paraId="479A0C72">
      <w:pPr>
        <w:keepNext w:val="0"/>
        <w:keepLines w:val="0"/>
        <w:widowControl/>
        <w:suppressLineNumbers w:val="0"/>
        <w:adjustRightInd w:val="0"/>
        <w:snapToGrid w:val="0"/>
        <w:spacing w:before="0" w:beforeAutospacing="1" w:after="200" w:afterAutospacing="0"/>
        <w:ind w:left="0" w:right="0" w:firstLine="1960" w:firstLineChars="700"/>
        <w:jc w:val="left"/>
        <w:rPr>
          <w:rFonts w:hint="eastAsia" w:ascii="FZXBSJW--GB1-0" w:hAnsi="FZXBSJW--GB1-0" w:eastAsia="宋体" w:cs="宋体"/>
          <w:color w:val="000000"/>
          <w:kern w:val="0"/>
          <w:sz w:val="28"/>
          <w:szCs w:val="28"/>
        </w:rPr>
      </w:pPr>
      <w:r>
        <w:rPr>
          <w:rFonts w:hint="default" w:ascii="FZXBSJW--GB1-0" w:hAnsi="FZXBSJW--GB1-0" w:eastAsia="宋体" w:cs="宋体"/>
          <w:snapToGrid/>
          <w:color w:val="000000"/>
          <w:kern w:val="0"/>
          <w:sz w:val="28"/>
          <w:szCs w:val="28"/>
          <w:lang w:val="en-US" w:eastAsia="zh-CN" w:bidi="ar"/>
        </w:rPr>
        <w:t xml:space="preserve"> </w:t>
      </w:r>
      <w:r>
        <w:rPr>
          <w:rFonts w:hint="eastAsia" w:ascii="FZXBSJW--GB1-0" w:hAnsi="FZXBSJW--GB1-0" w:eastAsia="宋体" w:cs="宋体"/>
          <w:snapToGrid/>
          <w:color w:val="000000"/>
          <w:kern w:val="0"/>
          <w:sz w:val="28"/>
          <w:szCs w:val="28"/>
          <w:lang w:val="en-US" w:eastAsia="zh-CN" w:bidi="ar"/>
        </w:rPr>
        <w:t xml:space="preserve"> </w:t>
      </w:r>
    </w:p>
    <w:p w14:paraId="33157818">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_GB2312" w:hAnsi="Tahoma" w:eastAsia="仿宋_GB2312" w:cs="Times New Roman"/>
          <w:b/>
          <w:bCs/>
          <w:sz w:val="36"/>
          <w:szCs w:val="36"/>
        </w:rPr>
      </w:pPr>
      <w:r>
        <w:rPr>
          <w:rFonts w:hint="eastAsia" w:ascii="仿宋_GB2312" w:hAnsi="Tahoma" w:eastAsia="仿宋_GB2312" w:cs="仿宋_GB2312"/>
          <w:b/>
          <w:bCs/>
          <w:snapToGrid/>
          <w:kern w:val="0"/>
          <w:sz w:val="36"/>
          <w:szCs w:val="36"/>
          <w:lang w:val="en-US" w:eastAsia="zh-CN" w:bidi="ar"/>
        </w:rPr>
        <w:t>第三届中华传统体育文化节象棋竞赛细则</w:t>
      </w:r>
    </w:p>
    <w:p w14:paraId="0E91BED1">
      <w:pPr>
        <w:keepNext w:val="0"/>
        <w:keepLines w:val="0"/>
        <w:widowControl/>
        <w:suppressLineNumbers w:val="0"/>
        <w:adjustRightInd w:val="0"/>
        <w:snapToGrid w:val="0"/>
        <w:spacing w:before="0" w:beforeAutospacing="1" w:after="200" w:afterAutospacing="0" w:line="520" w:lineRule="exact"/>
        <w:ind w:left="0" w:right="0" w:firstLine="643" w:firstLineChars="200"/>
        <w:jc w:val="left"/>
        <w:rPr>
          <w:rFonts w:hint="eastAsia" w:ascii="仿宋_GB2312" w:hAnsi="Tahoma" w:eastAsia="仿宋_GB2312" w:cs="Times New Roman"/>
          <w:sz w:val="32"/>
          <w:szCs w:val="32"/>
        </w:rPr>
      </w:pPr>
      <w:r>
        <w:rPr>
          <w:rFonts w:hint="eastAsia" w:ascii="仿宋_GB2312" w:hAnsi="Tahoma" w:eastAsia="仿宋_GB2312" w:cs="仿宋_GB2312"/>
          <w:b/>
          <w:bCs/>
          <w:snapToGrid/>
          <w:kern w:val="0"/>
          <w:sz w:val="32"/>
          <w:szCs w:val="32"/>
          <w:lang w:val="en-US" w:eastAsia="zh-CN" w:bidi="ar"/>
        </w:rPr>
        <w:t>一、执行规则</w:t>
      </w:r>
      <w:r>
        <w:rPr>
          <w:rFonts w:hint="eastAsia" w:ascii="仿宋_GB2312" w:hAnsi="Tahoma" w:eastAsia="仿宋_GB2312" w:cs="Times New Roman"/>
          <w:b/>
          <w:bCs/>
          <w:snapToGrid/>
          <w:kern w:val="0"/>
          <w:sz w:val="32"/>
          <w:szCs w:val="32"/>
          <w:lang w:val="en-US" w:eastAsia="zh-CN" w:bidi="ar"/>
        </w:rPr>
        <w:t xml:space="preserve"> </w:t>
      </w:r>
    </w:p>
    <w:p w14:paraId="43084140">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执行《象棋竞赛规则（</w:t>
      </w:r>
      <w:r>
        <w:rPr>
          <w:rFonts w:hint="eastAsia" w:ascii="仿宋_GB2312" w:hAnsi="Tahoma" w:eastAsia="仿宋_GB2312" w:cs="Times New Roman"/>
          <w:snapToGrid/>
          <w:kern w:val="0"/>
          <w:sz w:val="32"/>
          <w:szCs w:val="32"/>
          <w:lang w:val="en-US" w:eastAsia="zh-CN" w:bidi="ar"/>
        </w:rPr>
        <w:t xml:space="preserve">2020版）》。 </w:t>
      </w:r>
    </w:p>
    <w:p w14:paraId="3CA56B23">
      <w:pPr>
        <w:keepNext w:val="0"/>
        <w:keepLines w:val="0"/>
        <w:widowControl/>
        <w:suppressLineNumbers w:val="0"/>
        <w:adjustRightInd w:val="0"/>
        <w:snapToGrid w:val="0"/>
        <w:spacing w:before="0" w:beforeAutospacing="1" w:after="200" w:afterAutospacing="0" w:line="520" w:lineRule="exact"/>
        <w:ind w:left="0" w:right="0" w:firstLine="643" w:firstLineChars="200"/>
        <w:jc w:val="left"/>
        <w:rPr>
          <w:rFonts w:hint="eastAsia" w:ascii="仿宋_GB2312" w:hAnsi="Tahoma" w:eastAsia="仿宋_GB2312" w:cs="Times New Roman"/>
          <w:b/>
          <w:bCs/>
          <w:sz w:val="32"/>
          <w:szCs w:val="32"/>
        </w:rPr>
      </w:pPr>
      <w:r>
        <w:rPr>
          <w:rFonts w:hint="eastAsia" w:ascii="仿宋_GB2312" w:hAnsi="Tahoma" w:eastAsia="仿宋_GB2312" w:cs="仿宋_GB2312"/>
          <w:b/>
          <w:bCs/>
          <w:snapToGrid/>
          <w:kern w:val="0"/>
          <w:sz w:val="32"/>
          <w:szCs w:val="32"/>
          <w:lang w:val="en-US" w:eastAsia="zh-CN" w:bidi="ar"/>
        </w:rPr>
        <w:t>二、比赛形式</w:t>
      </w:r>
      <w:r>
        <w:rPr>
          <w:rFonts w:hint="eastAsia" w:ascii="仿宋_GB2312" w:hAnsi="Tahoma" w:eastAsia="仿宋_GB2312" w:cs="Times New Roman"/>
          <w:b/>
          <w:bCs/>
          <w:snapToGrid/>
          <w:kern w:val="0"/>
          <w:sz w:val="32"/>
          <w:szCs w:val="32"/>
          <w:lang w:val="en-US" w:eastAsia="zh-CN" w:bidi="ar"/>
        </w:rPr>
        <w:t xml:space="preserve"> </w:t>
      </w:r>
    </w:p>
    <w:p w14:paraId="241E0679">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采用积分编排制，由电脑软件编排。比赛赛制和轮次视参赛人数确定。</w:t>
      </w:r>
      <w:r>
        <w:rPr>
          <w:rFonts w:hint="eastAsia" w:ascii="仿宋_GB2312" w:hAnsi="Tahoma" w:eastAsia="仿宋_GB2312" w:cs="Times New Roman"/>
          <w:snapToGrid/>
          <w:kern w:val="0"/>
          <w:sz w:val="32"/>
          <w:szCs w:val="32"/>
          <w:lang w:val="en-US" w:eastAsia="zh-CN" w:bidi="ar"/>
        </w:rPr>
        <w:t xml:space="preserve"> </w:t>
      </w:r>
    </w:p>
    <w:p w14:paraId="0A990C24">
      <w:pPr>
        <w:keepNext w:val="0"/>
        <w:keepLines w:val="0"/>
        <w:widowControl/>
        <w:suppressLineNumbers w:val="0"/>
        <w:adjustRightInd w:val="0"/>
        <w:snapToGrid w:val="0"/>
        <w:spacing w:before="0" w:beforeAutospacing="1" w:after="200" w:afterAutospacing="0" w:line="520" w:lineRule="exact"/>
        <w:ind w:left="0" w:right="0" w:firstLine="643" w:firstLineChars="200"/>
        <w:jc w:val="left"/>
        <w:rPr>
          <w:rFonts w:hint="eastAsia" w:ascii="仿宋_GB2312" w:hAnsi="Tahoma" w:eastAsia="仿宋_GB2312" w:cs="Times New Roman"/>
          <w:b/>
          <w:bCs/>
          <w:sz w:val="32"/>
          <w:szCs w:val="32"/>
        </w:rPr>
      </w:pPr>
      <w:r>
        <w:rPr>
          <w:rFonts w:hint="eastAsia" w:ascii="仿宋_GB2312" w:hAnsi="Tahoma" w:eastAsia="仿宋_GB2312" w:cs="仿宋_GB2312"/>
          <w:b/>
          <w:bCs/>
          <w:snapToGrid/>
          <w:kern w:val="0"/>
          <w:sz w:val="32"/>
          <w:szCs w:val="32"/>
          <w:lang w:val="en-US" w:eastAsia="zh-CN" w:bidi="ar"/>
        </w:rPr>
        <w:t>三、计时规则</w:t>
      </w:r>
      <w:r>
        <w:rPr>
          <w:rFonts w:hint="eastAsia" w:ascii="仿宋_GB2312" w:hAnsi="Tahoma" w:eastAsia="仿宋_GB2312" w:cs="Times New Roman"/>
          <w:b/>
          <w:bCs/>
          <w:snapToGrid/>
          <w:kern w:val="0"/>
          <w:sz w:val="32"/>
          <w:szCs w:val="32"/>
          <w:lang w:val="en-US" w:eastAsia="zh-CN" w:bidi="ar"/>
        </w:rPr>
        <w:t xml:space="preserve"> </w:t>
      </w:r>
    </w:p>
    <w:p w14:paraId="3D64FBE9">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每方</w:t>
      </w:r>
      <w:r>
        <w:rPr>
          <w:rFonts w:hint="eastAsia" w:ascii="仿宋_GB2312" w:hAnsi="Tahoma" w:eastAsia="仿宋_GB2312" w:cs="Times New Roman"/>
          <w:snapToGrid/>
          <w:kern w:val="0"/>
          <w:sz w:val="32"/>
          <w:szCs w:val="32"/>
          <w:lang w:val="en-US" w:eastAsia="zh-CN" w:bidi="ar"/>
        </w:rPr>
        <w:t xml:space="preserve">20分钟，每步加5秒，超时判负。 </w:t>
      </w:r>
    </w:p>
    <w:p w14:paraId="6A0F3D8C">
      <w:pPr>
        <w:keepNext w:val="0"/>
        <w:keepLines w:val="0"/>
        <w:widowControl/>
        <w:suppressLineNumbers w:val="0"/>
        <w:adjustRightInd w:val="0"/>
        <w:snapToGrid w:val="0"/>
        <w:spacing w:before="0" w:beforeAutospacing="1" w:after="200" w:afterAutospacing="0" w:line="520" w:lineRule="exact"/>
        <w:ind w:left="0" w:right="0" w:firstLine="643" w:firstLineChars="200"/>
        <w:jc w:val="left"/>
        <w:rPr>
          <w:rFonts w:hint="eastAsia" w:ascii="仿宋_GB2312" w:hAnsi="Tahoma" w:eastAsia="仿宋_GB2312" w:cs="Times New Roman"/>
          <w:b/>
          <w:bCs/>
          <w:sz w:val="32"/>
          <w:szCs w:val="32"/>
        </w:rPr>
      </w:pPr>
      <w:r>
        <w:rPr>
          <w:rFonts w:hint="eastAsia" w:ascii="仿宋_GB2312" w:hAnsi="Tahoma" w:eastAsia="仿宋_GB2312" w:cs="仿宋_GB2312"/>
          <w:b/>
          <w:bCs/>
          <w:snapToGrid/>
          <w:kern w:val="0"/>
          <w:sz w:val="32"/>
          <w:szCs w:val="32"/>
          <w:lang w:val="en-US" w:eastAsia="zh-CN" w:bidi="ar"/>
        </w:rPr>
        <w:t>四、名次计算</w:t>
      </w:r>
      <w:r>
        <w:rPr>
          <w:rFonts w:hint="eastAsia" w:ascii="仿宋_GB2312" w:hAnsi="Tahoma" w:eastAsia="仿宋_GB2312" w:cs="Times New Roman"/>
          <w:b/>
          <w:bCs/>
          <w:snapToGrid/>
          <w:kern w:val="0"/>
          <w:sz w:val="32"/>
          <w:szCs w:val="32"/>
          <w:lang w:val="en-US" w:eastAsia="zh-CN" w:bidi="ar"/>
        </w:rPr>
        <w:t xml:space="preserve"> </w:t>
      </w:r>
    </w:p>
    <w:p w14:paraId="55A8224E">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采用比较积分来区分名次，积分高者名次列前；如积分相同则依次比较对手分、中间对手分、胜局来区分名次，均为高者列前。</w:t>
      </w:r>
    </w:p>
    <w:p w14:paraId="18CA3945">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0F972909">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77A9A9BF">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61D172A9">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15E5DFB8">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6643B6D2">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5C46AEA8">
      <w:pPr>
        <w:keepNext w:val="0"/>
        <w:keepLines w:val="0"/>
        <w:widowControl/>
        <w:suppressLineNumbers w:val="0"/>
        <w:adjustRightInd w:val="0"/>
        <w:snapToGrid w:val="0"/>
        <w:spacing w:before="0" w:beforeAutospacing="1" w:after="200" w:afterAutospacing="0"/>
        <w:ind w:left="0" w:right="0"/>
        <w:jc w:val="left"/>
        <w:rPr>
          <w:rFonts w:hint="eastAsia" w:ascii="宋体" w:hAnsi="宋体" w:eastAsia="宋体" w:cs="宋体"/>
          <w:color w:val="000000"/>
          <w:kern w:val="0"/>
          <w:sz w:val="28"/>
          <w:szCs w:val="28"/>
        </w:rPr>
      </w:pPr>
      <w:r>
        <w:rPr>
          <w:rFonts w:hint="eastAsia" w:ascii="宋体" w:hAnsi="宋体" w:eastAsia="宋体" w:cs="宋体"/>
          <w:snapToGrid/>
          <w:color w:val="000000"/>
          <w:kern w:val="0"/>
          <w:sz w:val="28"/>
          <w:szCs w:val="28"/>
          <w:lang w:val="en-US" w:eastAsia="zh-CN" w:bidi="ar"/>
        </w:rPr>
        <w:t xml:space="preserve"> </w:t>
      </w:r>
    </w:p>
    <w:p w14:paraId="7396764A">
      <w:pPr>
        <w:keepNext w:val="0"/>
        <w:keepLines w:val="0"/>
        <w:widowControl/>
        <w:suppressLineNumbers w:val="0"/>
        <w:adjustRightInd w:val="0"/>
        <w:snapToGrid w:val="0"/>
        <w:spacing w:before="0" w:beforeAutospacing="1" w:after="200" w:afterAutospacing="0"/>
        <w:ind w:left="0" w:right="0"/>
        <w:jc w:val="left"/>
        <w:rPr>
          <w:rFonts w:hint="default" w:ascii="FZXBSJW--GB1-0" w:hAnsi="FZXBSJW--GB1-0" w:eastAsia="宋体" w:cs="宋体"/>
          <w:color w:val="000000"/>
          <w:kern w:val="0"/>
          <w:sz w:val="28"/>
          <w:szCs w:val="28"/>
        </w:rPr>
      </w:pPr>
      <w:r>
        <w:rPr>
          <w:rFonts w:hint="default" w:ascii="FZXBSJW--GB1-0" w:hAnsi="FZXBSJW--GB1-0" w:eastAsia="宋体" w:cs="宋体"/>
          <w:snapToGrid/>
          <w:color w:val="000000"/>
          <w:kern w:val="0"/>
          <w:sz w:val="28"/>
          <w:szCs w:val="28"/>
          <w:lang w:val="en-US" w:eastAsia="zh-CN" w:bidi="ar"/>
        </w:rPr>
        <w:t xml:space="preserve"> </w:t>
      </w:r>
    </w:p>
    <w:p w14:paraId="07D4A65A">
      <w:pPr>
        <w:keepNext w:val="0"/>
        <w:keepLines w:val="0"/>
        <w:widowControl/>
        <w:suppressLineNumbers w:val="0"/>
        <w:adjustRightInd w:val="0"/>
        <w:snapToGrid w:val="0"/>
        <w:spacing w:before="0" w:beforeAutospacing="1" w:after="200" w:afterAutospacing="0"/>
        <w:ind w:right="0"/>
        <w:jc w:val="center"/>
        <w:rPr>
          <w:rFonts w:hint="eastAsia" w:ascii="仿宋_GB2312" w:hAnsi="Tahoma" w:eastAsia="仿宋_GB2312" w:cs="Times New Roman"/>
          <w:b/>
          <w:bCs/>
          <w:sz w:val="36"/>
          <w:szCs w:val="36"/>
        </w:rPr>
      </w:pPr>
      <w:r>
        <w:rPr>
          <w:rFonts w:hint="eastAsia" w:ascii="仿宋_GB2312" w:hAnsi="Tahoma" w:eastAsia="仿宋_GB2312" w:cs="仿宋_GB2312"/>
          <w:b/>
          <w:bCs/>
          <w:snapToGrid/>
          <w:kern w:val="0"/>
          <w:sz w:val="36"/>
          <w:szCs w:val="36"/>
          <w:lang w:val="en-US" w:eastAsia="zh-CN" w:bidi="ar"/>
        </w:rPr>
        <w:t>第三届中华传统体育文化节五子棋竞赛细则</w:t>
      </w:r>
    </w:p>
    <w:p w14:paraId="0E61E74A">
      <w:pPr>
        <w:keepNext w:val="0"/>
        <w:keepLines w:val="0"/>
        <w:widowControl/>
        <w:suppressLineNumbers w:val="0"/>
        <w:adjustRightInd w:val="0"/>
        <w:snapToGrid w:val="0"/>
        <w:spacing w:before="0" w:beforeAutospacing="1" w:after="200" w:afterAutospacing="0" w:line="520" w:lineRule="exact"/>
        <w:ind w:right="0"/>
        <w:jc w:val="left"/>
        <w:rPr>
          <w:rFonts w:hint="eastAsia" w:ascii="仿宋_GB2312" w:hAnsi="Tahoma" w:eastAsia="仿宋_GB2312" w:cs="仿宋_GB2312"/>
          <w:b/>
          <w:bCs/>
          <w:snapToGrid/>
          <w:kern w:val="0"/>
          <w:sz w:val="32"/>
          <w:szCs w:val="32"/>
          <w:lang w:val="en-US" w:eastAsia="zh-CN" w:bidi="ar"/>
        </w:rPr>
      </w:pPr>
      <w:r>
        <w:rPr>
          <w:rFonts w:hint="eastAsia" w:ascii="仿宋_GB2312" w:hAnsi="Tahoma" w:eastAsia="仿宋_GB2312" w:cs="仿宋_GB2312"/>
          <w:b/>
          <w:bCs/>
          <w:snapToGrid/>
          <w:kern w:val="0"/>
          <w:sz w:val="32"/>
          <w:szCs w:val="32"/>
          <w:lang w:val="en-US" w:eastAsia="zh-CN" w:bidi="ar"/>
        </w:rPr>
        <w:t xml:space="preserve">一、执行规则 </w:t>
      </w:r>
    </w:p>
    <w:p w14:paraId="68274F77">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执行国家体育总局棋牌运动管理中心《中国五子棋竞赛规则》（</w:t>
      </w:r>
      <w:r>
        <w:rPr>
          <w:rFonts w:hint="default" w:ascii="仿宋_GB2312" w:hAnsi="Tahoma" w:eastAsia="仿宋_GB2312" w:cs="仿宋_GB2312"/>
          <w:snapToGrid/>
          <w:kern w:val="0"/>
          <w:sz w:val="32"/>
          <w:szCs w:val="32"/>
          <w:lang w:val="en-US" w:eastAsia="zh-CN" w:bidi="ar"/>
        </w:rPr>
        <w:t>2013</w:t>
      </w:r>
      <w:r>
        <w:rPr>
          <w:rFonts w:hint="eastAsia" w:ascii="仿宋_GB2312" w:hAnsi="Tahoma" w:eastAsia="仿宋_GB2312" w:cs="仿宋_GB2312"/>
          <w:snapToGrid/>
          <w:kern w:val="0"/>
          <w:sz w:val="32"/>
          <w:szCs w:val="32"/>
          <w:lang w:val="en-US" w:eastAsia="zh-CN" w:bidi="ar"/>
        </w:rPr>
        <w:t xml:space="preserve">版）。采用指定开局，执行三手交换，五手两打，禁手规则（详见附录） </w:t>
      </w:r>
    </w:p>
    <w:p w14:paraId="274A81BB">
      <w:pPr>
        <w:keepNext w:val="0"/>
        <w:keepLines w:val="0"/>
        <w:widowControl/>
        <w:suppressLineNumbers w:val="0"/>
        <w:adjustRightInd w:val="0"/>
        <w:snapToGrid w:val="0"/>
        <w:spacing w:before="0" w:beforeAutospacing="1" w:after="200" w:afterAutospacing="0" w:line="520" w:lineRule="exact"/>
        <w:ind w:right="0"/>
        <w:jc w:val="left"/>
        <w:rPr>
          <w:rFonts w:hint="eastAsia" w:ascii="仿宋_GB2312" w:hAnsi="Tahoma" w:eastAsia="仿宋_GB2312" w:cs="仿宋_GB2312"/>
          <w:b/>
          <w:bCs/>
          <w:snapToGrid/>
          <w:kern w:val="0"/>
          <w:sz w:val="32"/>
          <w:szCs w:val="32"/>
          <w:lang w:val="en-US" w:eastAsia="zh-CN" w:bidi="ar"/>
        </w:rPr>
      </w:pPr>
      <w:r>
        <w:rPr>
          <w:rFonts w:hint="eastAsia" w:ascii="仿宋_GB2312" w:hAnsi="Tahoma" w:eastAsia="仿宋_GB2312" w:cs="仿宋_GB2312"/>
          <w:b/>
          <w:bCs/>
          <w:snapToGrid/>
          <w:kern w:val="0"/>
          <w:sz w:val="32"/>
          <w:szCs w:val="32"/>
          <w:lang w:val="en-US" w:eastAsia="zh-CN" w:bidi="ar"/>
        </w:rPr>
        <w:t xml:space="preserve">二、比赛形式 </w:t>
      </w:r>
    </w:p>
    <w:p w14:paraId="3A3A807A">
      <w:pPr>
        <w:keepNext w:val="0"/>
        <w:keepLines w:val="0"/>
        <w:widowControl/>
        <w:suppressLineNumbers w:val="0"/>
        <w:adjustRightInd w:val="0"/>
        <w:snapToGrid w:val="0"/>
        <w:spacing w:before="0" w:beforeAutospacing="1" w:after="200" w:afterAutospacing="0" w:line="520" w:lineRule="exact"/>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根据实际报名人数确定比赛赛制和轮次，原则上采用积分编排制，轮次不超过</w:t>
      </w:r>
      <w:r>
        <w:rPr>
          <w:rFonts w:hint="default" w:ascii="仿宋_GB2312" w:hAnsi="Tahoma" w:eastAsia="仿宋_GB2312" w:cs="仿宋_GB2312"/>
          <w:snapToGrid/>
          <w:kern w:val="0"/>
          <w:sz w:val="32"/>
          <w:szCs w:val="32"/>
          <w:lang w:val="en-US" w:eastAsia="zh-CN" w:bidi="ar"/>
        </w:rPr>
        <w:t>7</w:t>
      </w:r>
      <w:r>
        <w:rPr>
          <w:rFonts w:hint="eastAsia" w:ascii="仿宋_GB2312" w:hAnsi="Tahoma" w:eastAsia="仿宋_GB2312" w:cs="仿宋_GB2312"/>
          <w:snapToGrid/>
          <w:kern w:val="0"/>
          <w:sz w:val="32"/>
          <w:szCs w:val="32"/>
          <w:lang w:val="en-US" w:eastAsia="zh-CN" w:bidi="ar"/>
        </w:rPr>
        <w:t xml:space="preserve">轮。 </w:t>
      </w:r>
    </w:p>
    <w:p w14:paraId="5641D233">
      <w:pPr>
        <w:keepNext w:val="0"/>
        <w:keepLines w:val="0"/>
        <w:widowControl/>
        <w:suppressLineNumbers w:val="0"/>
        <w:adjustRightInd w:val="0"/>
        <w:snapToGrid w:val="0"/>
        <w:spacing w:before="0" w:beforeAutospacing="1" w:after="200" w:afterAutospacing="0" w:line="520" w:lineRule="exact"/>
        <w:ind w:right="0"/>
        <w:jc w:val="left"/>
        <w:rPr>
          <w:rFonts w:hint="eastAsia" w:ascii="仿宋_GB2312" w:hAnsi="Tahoma" w:eastAsia="仿宋_GB2312" w:cs="仿宋_GB2312"/>
          <w:b/>
          <w:bCs/>
          <w:snapToGrid/>
          <w:kern w:val="0"/>
          <w:sz w:val="32"/>
          <w:szCs w:val="32"/>
          <w:lang w:val="en-US" w:eastAsia="zh-CN" w:bidi="ar"/>
        </w:rPr>
      </w:pPr>
      <w:r>
        <w:rPr>
          <w:rFonts w:hint="eastAsia" w:ascii="仿宋_GB2312" w:hAnsi="Tahoma" w:eastAsia="仿宋_GB2312" w:cs="仿宋_GB2312"/>
          <w:b/>
          <w:bCs/>
          <w:snapToGrid/>
          <w:kern w:val="0"/>
          <w:sz w:val="32"/>
          <w:szCs w:val="32"/>
          <w:lang w:val="en-US" w:eastAsia="zh-CN" w:bidi="ar"/>
        </w:rPr>
        <w:t xml:space="preserve">三、比赛时限 </w:t>
      </w:r>
    </w:p>
    <w:p w14:paraId="33710D3B">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宋体" w:hAnsi="宋体" w:eastAsia="宋体" w:cs="宋体"/>
          <w:kern w:val="0"/>
          <w:sz w:val="28"/>
          <w:szCs w:val="28"/>
        </w:rPr>
      </w:pPr>
      <w:r>
        <w:rPr>
          <w:rFonts w:hint="eastAsia" w:ascii="仿宋_GB2312" w:hAnsi="Tahoma" w:eastAsia="仿宋_GB2312" w:cs="仿宋_GB2312"/>
          <w:snapToGrid/>
          <w:kern w:val="0"/>
          <w:sz w:val="32"/>
          <w:szCs w:val="32"/>
          <w:lang w:val="en-US" w:eastAsia="zh-CN" w:bidi="ar"/>
        </w:rPr>
        <w:t>双方共用时</w:t>
      </w:r>
      <w:r>
        <w:rPr>
          <w:rFonts w:hint="default" w:ascii="仿宋_GB2312" w:hAnsi="Tahoma" w:eastAsia="仿宋_GB2312" w:cs="仿宋_GB2312"/>
          <w:snapToGrid/>
          <w:kern w:val="0"/>
          <w:sz w:val="32"/>
          <w:szCs w:val="32"/>
          <w:lang w:val="en-US" w:eastAsia="zh-CN" w:bidi="ar"/>
        </w:rPr>
        <w:t>20</w:t>
      </w:r>
      <w:r>
        <w:rPr>
          <w:rFonts w:hint="eastAsia" w:ascii="仿宋_GB2312" w:hAnsi="Tahoma" w:eastAsia="仿宋_GB2312" w:cs="仿宋_GB2312"/>
          <w:snapToGrid/>
          <w:kern w:val="0"/>
          <w:sz w:val="32"/>
          <w:szCs w:val="32"/>
          <w:lang w:val="en-US" w:eastAsia="zh-CN" w:bidi="ar"/>
        </w:rPr>
        <w:t>分钟，然后每方</w:t>
      </w:r>
      <w:r>
        <w:rPr>
          <w:rFonts w:hint="default" w:ascii="仿宋_GB2312" w:hAnsi="Tahoma" w:eastAsia="仿宋_GB2312" w:cs="仿宋_GB2312"/>
          <w:snapToGrid/>
          <w:kern w:val="0"/>
          <w:sz w:val="32"/>
          <w:szCs w:val="32"/>
          <w:lang w:val="en-US" w:eastAsia="zh-CN" w:bidi="ar"/>
        </w:rPr>
        <w:t>10</w:t>
      </w:r>
      <w:r>
        <w:rPr>
          <w:rFonts w:hint="eastAsia" w:ascii="仿宋_GB2312" w:hAnsi="Tahoma" w:eastAsia="仿宋_GB2312" w:cs="仿宋_GB2312"/>
          <w:snapToGrid/>
          <w:kern w:val="0"/>
          <w:sz w:val="32"/>
          <w:szCs w:val="32"/>
          <w:lang w:val="en-US" w:eastAsia="zh-CN" w:bidi="ar"/>
        </w:rPr>
        <w:t>分钟包干，超时判负。</w:t>
      </w:r>
      <w:r>
        <w:rPr>
          <w:rFonts w:hint="eastAsia" w:ascii="仿宋" w:hAnsi="仿宋" w:eastAsia="宋体" w:cs="宋体"/>
          <w:snapToGrid/>
          <w:color w:val="000000"/>
          <w:kern w:val="0"/>
          <w:sz w:val="28"/>
          <w:szCs w:val="28"/>
          <w:lang w:val="en-US" w:eastAsia="zh-CN" w:bidi="ar"/>
        </w:rPr>
        <w:t xml:space="preserve"> </w:t>
      </w:r>
    </w:p>
    <w:p w14:paraId="57CDCBF1">
      <w:pPr>
        <w:keepNext w:val="0"/>
        <w:keepLines w:val="0"/>
        <w:widowControl/>
        <w:suppressLineNumbers w:val="0"/>
        <w:adjustRightInd w:val="0"/>
        <w:snapToGrid w:val="0"/>
        <w:spacing w:before="0" w:beforeAutospacing="1" w:after="200" w:afterAutospacing="0" w:line="520" w:lineRule="exact"/>
        <w:ind w:right="0"/>
        <w:jc w:val="left"/>
        <w:rPr>
          <w:rFonts w:hint="eastAsia" w:ascii="仿宋_GB2312" w:hAnsi="Tahoma" w:eastAsia="仿宋_GB2312" w:cs="仿宋_GB2312"/>
          <w:b/>
          <w:bCs/>
          <w:snapToGrid/>
          <w:kern w:val="0"/>
          <w:sz w:val="32"/>
          <w:szCs w:val="32"/>
          <w:lang w:val="en-US" w:eastAsia="zh-CN" w:bidi="ar"/>
        </w:rPr>
      </w:pPr>
      <w:r>
        <w:rPr>
          <w:rFonts w:hint="eastAsia" w:ascii="仿宋_GB2312" w:hAnsi="Tahoma" w:eastAsia="仿宋_GB2312" w:cs="仿宋_GB2312"/>
          <w:b/>
          <w:bCs/>
          <w:snapToGrid/>
          <w:kern w:val="0"/>
          <w:sz w:val="32"/>
          <w:szCs w:val="32"/>
          <w:lang w:val="en-US" w:eastAsia="zh-CN" w:bidi="ar"/>
        </w:rPr>
        <w:t xml:space="preserve">四、名次计算 </w:t>
      </w:r>
    </w:p>
    <w:p w14:paraId="703CD06C">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 xml:space="preserve">积分编排制首先比较积分来区分名次，积分高者名次列前；如积分相同则依次比较对手分、中间对手分、胜局来区分名次，均为高者列前。 </w:t>
      </w:r>
    </w:p>
    <w:p w14:paraId="1C264847">
      <w:pPr>
        <w:keepNext w:val="0"/>
        <w:keepLines w:val="0"/>
        <w:widowControl/>
        <w:suppressLineNumbers w:val="0"/>
        <w:adjustRightInd w:val="0"/>
        <w:snapToGrid w:val="0"/>
        <w:spacing w:before="0" w:beforeAutospacing="1" w:after="200" w:afterAutospacing="0" w:line="520" w:lineRule="exact"/>
        <w:ind w:right="0"/>
        <w:jc w:val="left"/>
        <w:rPr>
          <w:rFonts w:hint="eastAsia" w:ascii="仿宋_GB2312" w:hAnsi="Tahoma" w:eastAsia="仿宋_GB2312" w:cs="仿宋_GB2312"/>
          <w:b/>
          <w:bCs/>
          <w:snapToGrid/>
          <w:kern w:val="0"/>
          <w:sz w:val="32"/>
          <w:szCs w:val="32"/>
          <w:lang w:val="en-US" w:eastAsia="zh-CN" w:bidi="ar"/>
        </w:rPr>
      </w:pPr>
      <w:r>
        <w:rPr>
          <w:rFonts w:hint="eastAsia" w:ascii="仿宋_GB2312" w:hAnsi="Tahoma" w:eastAsia="仿宋_GB2312" w:cs="仿宋_GB2312"/>
          <w:b/>
          <w:bCs/>
          <w:snapToGrid/>
          <w:kern w:val="0"/>
          <w:sz w:val="32"/>
          <w:szCs w:val="32"/>
          <w:lang w:val="en-US" w:eastAsia="zh-CN" w:bidi="ar"/>
        </w:rPr>
        <w:t>附录：</w:t>
      </w:r>
    </w:p>
    <w:p w14:paraId="5D1AC9CF">
      <w:pPr>
        <w:keepNext w:val="0"/>
        <w:keepLines w:val="0"/>
        <w:widowControl/>
        <w:suppressLineNumbers w:val="0"/>
        <w:adjustRightInd w:val="0"/>
        <w:snapToGrid w:val="0"/>
        <w:spacing w:before="0" w:beforeAutospacing="1" w:after="200" w:afterAutospacing="0" w:line="520" w:lineRule="exact"/>
        <w:ind w:right="0"/>
        <w:jc w:val="left"/>
        <w:rPr>
          <w:rFonts w:hint="eastAsia" w:ascii="仿宋_GB2312" w:hAnsi="Tahoma" w:eastAsia="仿宋_GB2312" w:cs="仿宋_GB2312"/>
          <w:b/>
          <w:bCs/>
          <w:snapToGrid/>
          <w:kern w:val="0"/>
          <w:sz w:val="32"/>
          <w:szCs w:val="32"/>
          <w:lang w:val="en-US" w:eastAsia="zh-CN" w:bidi="ar"/>
        </w:rPr>
      </w:pPr>
      <w:r>
        <w:rPr>
          <w:rFonts w:hint="eastAsia" w:ascii="仿宋_GB2312" w:hAnsi="Tahoma" w:eastAsia="仿宋_GB2312" w:cs="仿宋_GB2312"/>
          <w:b/>
          <w:bCs/>
          <w:snapToGrid/>
          <w:kern w:val="0"/>
          <w:sz w:val="32"/>
          <w:szCs w:val="32"/>
          <w:lang w:val="en-US" w:eastAsia="zh-CN" w:bidi="ar"/>
        </w:rPr>
        <w:t xml:space="preserve">1. 指定开局 </w:t>
      </w:r>
    </w:p>
    <w:p w14:paraId="439ACCA6">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 xml:space="preserve">《中国五子棋竞赛规则》规定，黑指定开局：黑先行连行两黑一白子，按规定摆出 </w:t>
      </w:r>
      <w:r>
        <w:rPr>
          <w:rFonts w:hint="default" w:ascii="仿宋_GB2312" w:hAnsi="Tahoma" w:eastAsia="仿宋_GB2312" w:cs="仿宋_GB2312"/>
          <w:snapToGrid/>
          <w:kern w:val="0"/>
          <w:sz w:val="32"/>
          <w:szCs w:val="32"/>
          <w:lang w:val="en-US" w:eastAsia="zh-CN" w:bidi="ar"/>
        </w:rPr>
        <w:t>26</w:t>
      </w:r>
      <w:r>
        <w:rPr>
          <w:rFonts w:hint="eastAsia" w:ascii="仿宋_GB2312" w:hAnsi="Tahoma" w:eastAsia="仿宋_GB2312" w:cs="仿宋_GB2312"/>
          <w:snapToGrid/>
          <w:kern w:val="0"/>
          <w:sz w:val="32"/>
          <w:szCs w:val="32"/>
          <w:lang w:val="en-US" w:eastAsia="zh-CN" w:bidi="ar"/>
        </w:rPr>
        <w:t>种开局之一（黑</w:t>
      </w:r>
      <w:r>
        <w:rPr>
          <w:rFonts w:hint="default" w:ascii="仿宋_GB2312" w:hAnsi="Tahoma" w:eastAsia="仿宋_GB2312" w:cs="仿宋_GB2312"/>
          <w:snapToGrid/>
          <w:kern w:val="0"/>
          <w:sz w:val="32"/>
          <w:szCs w:val="32"/>
          <w:lang w:val="en-US" w:eastAsia="zh-CN" w:bidi="ar"/>
        </w:rPr>
        <w:t>1</w:t>
      </w:r>
      <w:r>
        <w:rPr>
          <w:rFonts w:hint="eastAsia" w:ascii="仿宋_GB2312" w:hAnsi="Tahoma" w:eastAsia="仿宋_GB2312" w:cs="仿宋_GB2312"/>
          <w:snapToGrid/>
          <w:kern w:val="0"/>
          <w:sz w:val="32"/>
          <w:szCs w:val="32"/>
          <w:lang w:val="en-US" w:eastAsia="zh-CN" w:bidi="ar"/>
        </w:rPr>
        <w:t>必须天元；白</w:t>
      </w:r>
      <w:r>
        <w:rPr>
          <w:rFonts w:hint="default" w:ascii="仿宋_GB2312" w:hAnsi="Tahoma" w:eastAsia="仿宋_GB2312" w:cs="仿宋_GB2312"/>
          <w:snapToGrid/>
          <w:kern w:val="0"/>
          <w:sz w:val="32"/>
          <w:szCs w:val="32"/>
          <w:lang w:val="en-US" w:eastAsia="zh-CN" w:bidi="ar"/>
        </w:rPr>
        <w:t>2</w:t>
      </w:r>
      <w:r>
        <w:rPr>
          <w:rFonts w:hint="eastAsia" w:ascii="仿宋_GB2312" w:hAnsi="Tahoma" w:eastAsia="仿宋_GB2312" w:cs="仿宋_GB2312"/>
          <w:snapToGrid/>
          <w:kern w:val="0"/>
          <w:sz w:val="32"/>
          <w:szCs w:val="32"/>
          <w:lang w:val="en-US" w:eastAsia="zh-CN" w:bidi="ar"/>
        </w:rPr>
        <w:t>只能紧贴黑</w:t>
      </w:r>
      <w:r>
        <w:rPr>
          <w:rFonts w:hint="default" w:ascii="仿宋_GB2312" w:hAnsi="Tahoma" w:eastAsia="仿宋_GB2312" w:cs="仿宋_GB2312"/>
          <w:snapToGrid/>
          <w:kern w:val="0"/>
          <w:sz w:val="32"/>
          <w:szCs w:val="32"/>
          <w:lang w:val="en-US" w:eastAsia="zh-CN" w:bidi="ar"/>
        </w:rPr>
        <w:t>1</w:t>
      </w:r>
      <w:r>
        <w:rPr>
          <w:rFonts w:hint="eastAsia" w:ascii="仿宋_GB2312" w:hAnsi="Tahoma" w:eastAsia="仿宋_GB2312" w:cs="仿宋_GB2312"/>
          <w:snapToGrid/>
          <w:kern w:val="0"/>
          <w:sz w:val="32"/>
          <w:szCs w:val="32"/>
          <w:lang w:val="en-US" w:eastAsia="zh-CN" w:bidi="ar"/>
        </w:rPr>
        <w:t>；黑</w:t>
      </w:r>
      <w:r>
        <w:rPr>
          <w:rFonts w:hint="default" w:ascii="仿宋_GB2312" w:hAnsi="Tahoma" w:eastAsia="仿宋_GB2312" w:cs="仿宋_GB2312"/>
          <w:snapToGrid/>
          <w:kern w:val="0"/>
          <w:sz w:val="32"/>
          <w:szCs w:val="32"/>
          <w:lang w:val="en-US" w:eastAsia="zh-CN" w:bidi="ar"/>
        </w:rPr>
        <w:t>3</w:t>
      </w:r>
      <w:r>
        <w:rPr>
          <w:rFonts w:hint="eastAsia" w:ascii="仿宋_GB2312" w:hAnsi="Tahoma" w:eastAsia="仿宋_GB2312" w:cs="仿宋_GB2312"/>
          <w:snapToGrid/>
          <w:kern w:val="0"/>
          <w:sz w:val="32"/>
          <w:szCs w:val="32"/>
          <w:lang w:val="en-US" w:eastAsia="zh-CN" w:bidi="ar"/>
        </w:rPr>
        <w:t>最远只能距黑</w:t>
      </w:r>
      <w:r>
        <w:rPr>
          <w:rFonts w:hint="default" w:ascii="仿宋_GB2312" w:hAnsi="Tahoma" w:eastAsia="仿宋_GB2312" w:cs="仿宋_GB2312"/>
          <w:snapToGrid/>
          <w:kern w:val="0"/>
          <w:sz w:val="32"/>
          <w:szCs w:val="32"/>
          <w:lang w:val="en-US" w:eastAsia="zh-CN" w:bidi="ar"/>
        </w:rPr>
        <w:t>1</w:t>
      </w:r>
      <w:r>
        <w:rPr>
          <w:rFonts w:hint="eastAsia" w:ascii="仿宋_GB2312" w:hAnsi="Tahoma" w:eastAsia="仿宋_GB2312" w:cs="仿宋_GB2312"/>
          <w:snapToGrid/>
          <w:kern w:val="0"/>
          <w:sz w:val="32"/>
          <w:szCs w:val="32"/>
          <w:lang w:val="en-US" w:eastAsia="zh-CN" w:bidi="ar"/>
        </w:rPr>
        <w:t>隔一个子。由此三子组合，除去对称的，共有</w:t>
      </w:r>
      <w:r>
        <w:rPr>
          <w:rFonts w:hint="default" w:ascii="仿宋_GB2312" w:hAnsi="Tahoma" w:eastAsia="仿宋_GB2312" w:cs="仿宋_GB2312"/>
          <w:snapToGrid/>
          <w:kern w:val="0"/>
          <w:sz w:val="32"/>
          <w:szCs w:val="32"/>
          <w:lang w:val="en-US" w:eastAsia="zh-CN" w:bidi="ar"/>
        </w:rPr>
        <w:t>26</w:t>
      </w:r>
      <w:r>
        <w:rPr>
          <w:rFonts w:hint="eastAsia" w:ascii="仿宋_GB2312" w:hAnsi="Tahoma" w:eastAsia="仿宋_GB2312" w:cs="仿宋_GB2312"/>
          <w:snapToGrid/>
          <w:kern w:val="0"/>
          <w:sz w:val="32"/>
          <w:szCs w:val="32"/>
          <w:lang w:val="en-US" w:eastAsia="zh-CN" w:bidi="ar"/>
        </w:rPr>
        <w:t xml:space="preserve">种符合规定的开局）。 </w:t>
      </w:r>
    </w:p>
    <w:p w14:paraId="12BCFCEA">
      <w:pPr>
        <w:keepNext w:val="0"/>
        <w:keepLines w:val="0"/>
        <w:widowControl/>
        <w:suppressLineNumbers w:val="0"/>
        <w:adjustRightInd w:val="0"/>
        <w:snapToGrid w:val="0"/>
        <w:spacing w:before="0" w:beforeAutospacing="1" w:after="200" w:afterAutospacing="0" w:line="520" w:lineRule="exact"/>
        <w:ind w:right="0"/>
        <w:jc w:val="left"/>
        <w:rPr>
          <w:rFonts w:hint="eastAsia" w:ascii="仿宋_GB2312" w:hAnsi="Tahoma" w:eastAsia="仿宋_GB2312" w:cs="仿宋_GB2312"/>
          <w:b/>
          <w:bCs/>
          <w:snapToGrid/>
          <w:kern w:val="0"/>
          <w:sz w:val="32"/>
          <w:szCs w:val="32"/>
          <w:lang w:val="en-US" w:eastAsia="zh-CN" w:bidi="ar"/>
        </w:rPr>
      </w:pPr>
      <w:r>
        <w:rPr>
          <w:rFonts w:hint="eastAsia" w:ascii="仿宋_GB2312" w:hAnsi="Tahoma" w:eastAsia="仿宋_GB2312" w:cs="仿宋_GB2312"/>
          <w:b/>
          <w:bCs/>
          <w:snapToGrid/>
          <w:kern w:val="0"/>
          <w:sz w:val="32"/>
          <w:szCs w:val="32"/>
          <w:lang w:val="en-US" w:eastAsia="zh-CN" w:bidi="ar"/>
        </w:rPr>
        <w:t xml:space="preserve">2. 三手可交换 </w:t>
      </w:r>
    </w:p>
    <w:p w14:paraId="452C2C5F">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在采用指定开局的对局中，在黑</w:t>
      </w:r>
      <w:r>
        <w:rPr>
          <w:rFonts w:hint="default" w:ascii="仿宋_GB2312" w:hAnsi="Tahoma" w:eastAsia="仿宋_GB2312" w:cs="仿宋_GB2312"/>
          <w:snapToGrid/>
          <w:kern w:val="0"/>
          <w:sz w:val="32"/>
          <w:szCs w:val="32"/>
          <w:lang w:val="en-US" w:eastAsia="zh-CN" w:bidi="ar"/>
        </w:rPr>
        <w:t>3</w:t>
      </w:r>
      <w:r>
        <w:rPr>
          <w:rFonts w:hint="eastAsia" w:ascii="仿宋_GB2312" w:hAnsi="Tahoma" w:eastAsia="仿宋_GB2312" w:cs="仿宋_GB2312"/>
          <w:snapToGrid/>
          <w:kern w:val="0"/>
          <w:sz w:val="32"/>
          <w:szCs w:val="32"/>
          <w:lang w:val="en-US" w:eastAsia="zh-CN" w:bidi="ar"/>
        </w:rPr>
        <w:t>之后，白方在应白</w:t>
      </w:r>
      <w:r>
        <w:rPr>
          <w:rFonts w:hint="default" w:ascii="仿宋_GB2312" w:hAnsi="Tahoma" w:eastAsia="仿宋_GB2312" w:cs="仿宋_GB2312"/>
          <w:snapToGrid/>
          <w:kern w:val="0"/>
          <w:sz w:val="32"/>
          <w:szCs w:val="32"/>
          <w:lang w:val="en-US" w:eastAsia="zh-CN" w:bidi="ar"/>
        </w:rPr>
        <w:t>4</w:t>
      </w:r>
      <w:r>
        <w:rPr>
          <w:rFonts w:hint="eastAsia" w:ascii="仿宋_GB2312" w:hAnsi="Tahoma" w:eastAsia="仿宋_GB2312" w:cs="仿宋_GB2312"/>
          <w:snapToGrid/>
          <w:kern w:val="0"/>
          <w:sz w:val="32"/>
          <w:szCs w:val="32"/>
          <w:lang w:val="en-US" w:eastAsia="zh-CN" w:bidi="ar"/>
        </w:rPr>
        <w:t xml:space="preserve">之前，可选择黑棋或白棋，每盘棋只有一次选择机会，如提出交换黑、白方，则黑方必须同意交换。 </w:t>
      </w:r>
    </w:p>
    <w:p w14:paraId="448E8B2A">
      <w:pPr>
        <w:keepNext w:val="0"/>
        <w:keepLines w:val="0"/>
        <w:widowControl/>
        <w:suppressLineNumbers w:val="0"/>
        <w:adjustRightInd w:val="0"/>
        <w:snapToGrid w:val="0"/>
        <w:spacing w:before="0" w:beforeAutospacing="1" w:after="200" w:afterAutospacing="0" w:line="520" w:lineRule="exact"/>
        <w:ind w:right="0"/>
        <w:jc w:val="left"/>
        <w:rPr>
          <w:rFonts w:hint="eastAsia" w:ascii="仿宋_GB2312" w:hAnsi="Tahoma" w:eastAsia="仿宋_GB2312" w:cs="仿宋_GB2312"/>
          <w:b/>
          <w:bCs/>
          <w:snapToGrid/>
          <w:kern w:val="0"/>
          <w:sz w:val="32"/>
          <w:szCs w:val="32"/>
          <w:lang w:val="en-US" w:eastAsia="zh-CN" w:bidi="ar"/>
        </w:rPr>
      </w:pPr>
      <w:r>
        <w:rPr>
          <w:rFonts w:hint="eastAsia" w:ascii="仿宋_GB2312" w:hAnsi="Tahoma" w:eastAsia="仿宋_GB2312" w:cs="仿宋_GB2312"/>
          <w:b/>
          <w:bCs/>
          <w:snapToGrid/>
          <w:kern w:val="0"/>
          <w:sz w:val="32"/>
          <w:szCs w:val="32"/>
          <w:lang w:val="en-US" w:eastAsia="zh-CN" w:bidi="ar"/>
        </w:rPr>
        <w:t xml:space="preserve">3. 五手两打 </w:t>
      </w:r>
    </w:p>
    <w:p w14:paraId="0B72853E">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黑方在落第五手时需要同时在盘面上的空白交叉点上落下两颗棋子，且位置不可同形，白方只能在这两颗黑子中留下一个黑子作为黑</w:t>
      </w:r>
      <w:r>
        <w:rPr>
          <w:rFonts w:hint="default" w:ascii="仿宋_GB2312" w:hAnsi="Tahoma" w:eastAsia="仿宋_GB2312" w:cs="仿宋_GB2312"/>
          <w:snapToGrid/>
          <w:kern w:val="0"/>
          <w:sz w:val="32"/>
          <w:szCs w:val="32"/>
          <w:lang w:val="en-US" w:eastAsia="zh-CN" w:bidi="ar"/>
        </w:rPr>
        <w:t>5</w:t>
      </w:r>
      <w:r>
        <w:rPr>
          <w:rFonts w:hint="eastAsia" w:ascii="仿宋_GB2312" w:hAnsi="Tahoma" w:eastAsia="仿宋_GB2312" w:cs="仿宋_GB2312"/>
          <w:snapToGrid/>
          <w:kern w:val="0"/>
          <w:sz w:val="32"/>
          <w:szCs w:val="32"/>
          <w:lang w:val="en-US" w:eastAsia="zh-CN" w:bidi="ar"/>
        </w:rPr>
        <w:t>。然后白方继续行棋。见下图中</w:t>
      </w:r>
      <w:r>
        <w:rPr>
          <w:rFonts w:hint="default" w:ascii="仿宋_GB2312" w:hAnsi="Tahoma" w:eastAsia="仿宋_GB2312" w:cs="仿宋_GB2312"/>
          <w:snapToGrid/>
          <w:kern w:val="0"/>
          <w:sz w:val="32"/>
          <w:szCs w:val="32"/>
          <w:lang w:val="en-US" w:eastAsia="zh-CN" w:bidi="ar"/>
        </w:rPr>
        <w:t>A</w:t>
      </w:r>
      <w:r>
        <w:rPr>
          <w:rFonts w:hint="eastAsia" w:ascii="仿宋_GB2312" w:hAnsi="Tahoma" w:eastAsia="仿宋_GB2312" w:cs="仿宋_GB2312"/>
          <w:snapToGrid/>
          <w:kern w:val="0"/>
          <w:sz w:val="32"/>
          <w:szCs w:val="32"/>
          <w:lang w:val="en-US" w:eastAsia="zh-CN" w:bidi="ar"/>
        </w:rPr>
        <w:t>和</w:t>
      </w:r>
      <w:r>
        <w:rPr>
          <w:rFonts w:hint="default" w:ascii="仿宋_GB2312" w:hAnsi="Tahoma" w:eastAsia="仿宋_GB2312" w:cs="仿宋_GB2312"/>
          <w:snapToGrid/>
          <w:kern w:val="0"/>
          <w:sz w:val="32"/>
          <w:szCs w:val="32"/>
          <w:lang w:val="en-US" w:eastAsia="zh-CN" w:bidi="ar"/>
        </w:rPr>
        <w:t>B</w:t>
      </w:r>
      <w:r>
        <w:rPr>
          <w:rFonts w:hint="eastAsia" w:ascii="仿宋_GB2312" w:hAnsi="Tahoma" w:eastAsia="仿宋_GB2312" w:cs="仿宋_GB2312"/>
          <w:snapToGrid/>
          <w:kern w:val="0"/>
          <w:sz w:val="32"/>
          <w:szCs w:val="32"/>
          <w:lang w:val="en-US" w:eastAsia="zh-CN" w:bidi="ar"/>
        </w:rPr>
        <w:t>两个点就是此时黑棋的两打点。白棋留下任意一个，把另一个拿走，然后继续走棋就可以了。</w:t>
      </w:r>
    </w:p>
    <w:p w14:paraId="04E8A6A5">
      <w:pPr>
        <w:keepNext w:val="0"/>
        <w:keepLines w:val="0"/>
        <w:widowControl/>
        <w:suppressLineNumbers w:val="0"/>
        <w:adjustRightInd w:val="0"/>
        <w:snapToGrid w:val="0"/>
        <w:spacing w:before="0" w:beforeAutospacing="1" w:after="200" w:afterAutospacing="0"/>
        <w:ind w:left="0" w:right="0" w:firstLine="440" w:firstLineChars="200"/>
        <w:jc w:val="left"/>
        <w:rPr>
          <w:rFonts w:hint="eastAsia" w:ascii="宋体" w:hAnsi="宋体" w:eastAsia="宋体" w:cs="宋体"/>
          <w:kern w:val="0"/>
          <w:sz w:val="28"/>
          <w:szCs w:val="28"/>
        </w:rPr>
      </w:pPr>
      <w:r>
        <w:rPr>
          <w:rFonts w:hint="default" w:ascii="Tahoma" w:hAnsi="Tahoma" w:eastAsia="微软雅黑" w:cs="Times New Roman"/>
          <w:snapToGrid/>
          <w:kern w:val="0"/>
          <w:sz w:val="22"/>
          <w:szCs w:val="22"/>
          <w:lang w:val="en-US" w:eastAsia="zh-CN" w:bidi="ar"/>
        </w:rPr>
        <w:drawing>
          <wp:inline distT="0" distB="0" distL="114300" distR="114300">
            <wp:extent cx="4210050" cy="4210050"/>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4"/>
                    <a:stretch>
                      <a:fillRect/>
                    </a:stretch>
                  </pic:blipFill>
                  <pic:spPr>
                    <a:xfrm>
                      <a:off x="0" y="0"/>
                      <a:ext cx="4210050" cy="4210050"/>
                    </a:xfrm>
                    <a:prstGeom prst="rect">
                      <a:avLst/>
                    </a:prstGeom>
                    <a:noFill/>
                    <a:ln w="9525">
                      <a:noFill/>
                    </a:ln>
                  </pic:spPr>
                </pic:pic>
              </a:graphicData>
            </a:graphic>
          </wp:inline>
        </w:drawing>
      </w:r>
      <w:r>
        <w:rPr>
          <w:rFonts w:hint="eastAsia" w:ascii="仿宋" w:hAnsi="仿宋" w:eastAsia="宋体" w:cs="宋体"/>
          <w:snapToGrid/>
          <w:color w:val="000000"/>
          <w:kern w:val="0"/>
          <w:sz w:val="28"/>
          <w:szCs w:val="28"/>
          <w:lang w:val="en-US" w:eastAsia="zh-CN" w:bidi="ar"/>
        </w:rPr>
        <w:t xml:space="preserve"> </w:t>
      </w:r>
    </w:p>
    <w:p w14:paraId="593C3CD7">
      <w:pPr>
        <w:keepNext w:val="0"/>
        <w:keepLines w:val="0"/>
        <w:widowControl/>
        <w:suppressLineNumbers w:val="0"/>
        <w:adjustRightInd w:val="0"/>
        <w:snapToGrid w:val="0"/>
        <w:spacing w:before="0" w:beforeAutospacing="1" w:after="200" w:afterAutospacing="0"/>
        <w:ind w:left="0" w:right="0" w:firstLine="560" w:firstLineChars="200"/>
        <w:jc w:val="left"/>
        <w:rPr>
          <w:rFonts w:hint="eastAsia" w:ascii="宋体" w:hAnsi="宋体" w:eastAsia="宋体" w:cs="宋体"/>
          <w:kern w:val="0"/>
          <w:sz w:val="28"/>
          <w:szCs w:val="28"/>
        </w:rPr>
      </w:pPr>
      <w:r>
        <w:rPr>
          <w:rFonts w:hint="eastAsia" w:ascii="宋体" w:hAnsi="宋体" w:eastAsia="宋体" w:cs="宋体"/>
          <w:snapToGrid/>
          <w:kern w:val="0"/>
          <w:sz w:val="28"/>
          <w:szCs w:val="28"/>
          <w:lang w:val="en-US" w:eastAsia="zh-CN" w:bidi="ar"/>
        </w:rPr>
        <w:t xml:space="preserve"> </w:t>
      </w:r>
    </w:p>
    <w:p w14:paraId="0D6CF151">
      <w:pPr>
        <w:keepNext w:val="0"/>
        <w:keepLines w:val="0"/>
        <w:widowControl/>
        <w:suppressLineNumbers w:val="0"/>
        <w:adjustRightInd w:val="0"/>
        <w:snapToGrid w:val="0"/>
        <w:spacing w:before="0" w:beforeAutospacing="1" w:after="200" w:afterAutospacing="0" w:line="520" w:lineRule="exact"/>
        <w:ind w:right="0"/>
        <w:jc w:val="left"/>
        <w:rPr>
          <w:rFonts w:hint="eastAsia" w:ascii="仿宋_GB2312" w:hAnsi="Tahoma" w:eastAsia="仿宋_GB2312" w:cs="仿宋_GB2312"/>
          <w:b/>
          <w:bCs/>
          <w:snapToGrid/>
          <w:kern w:val="0"/>
          <w:sz w:val="32"/>
          <w:szCs w:val="32"/>
          <w:lang w:val="en-US" w:eastAsia="zh-CN" w:bidi="ar"/>
        </w:rPr>
      </w:pPr>
      <w:r>
        <w:rPr>
          <w:rFonts w:hint="eastAsia" w:ascii="仿宋_GB2312" w:hAnsi="Tahoma" w:eastAsia="仿宋_GB2312" w:cs="仿宋_GB2312"/>
          <w:b/>
          <w:bCs/>
          <w:snapToGrid/>
          <w:kern w:val="0"/>
          <w:sz w:val="32"/>
          <w:szCs w:val="32"/>
          <w:lang w:val="en-US" w:eastAsia="zh-CN" w:bidi="ar"/>
        </w:rPr>
        <w:t xml:space="preserve">4. 禁手 </w:t>
      </w:r>
    </w:p>
    <w:p w14:paraId="09F3790D">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 xml:space="preserve">对局中如果使用将被判负的行棋手段。 </w:t>
      </w:r>
    </w:p>
    <w:p w14:paraId="1EC2D368">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三三禁手：黑棋一子落下同时形成两个或两个以上的活三，此子必须为两个活三共同的构成子，见下图，图中</w:t>
      </w:r>
      <w:r>
        <w:rPr>
          <w:rFonts w:hint="default" w:ascii="仿宋_GB2312" w:hAnsi="Tahoma" w:eastAsia="仿宋_GB2312" w:cs="仿宋_GB2312"/>
          <w:snapToGrid/>
          <w:kern w:val="0"/>
          <w:sz w:val="32"/>
          <w:szCs w:val="32"/>
          <w:lang w:val="en-US" w:eastAsia="zh-CN" w:bidi="ar"/>
        </w:rPr>
        <w:t>A</w:t>
      </w:r>
      <w:r>
        <w:rPr>
          <w:rFonts w:hint="eastAsia" w:ascii="仿宋_GB2312" w:hAnsi="Tahoma" w:eastAsia="仿宋_GB2312" w:cs="仿宋_GB2312"/>
          <w:snapToGrid/>
          <w:kern w:val="0"/>
          <w:sz w:val="32"/>
          <w:szCs w:val="32"/>
          <w:lang w:val="en-US" w:eastAsia="zh-CN" w:bidi="ar"/>
        </w:rPr>
        <w:t xml:space="preserve">点为三三禁手点。 </w:t>
      </w:r>
    </w:p>
    <w:p w14:paraId="505218DD">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四四禁手：黑棋一子落下同时形成两个或两个以上的冲四或活四，见下图，图中</w:t>
      </w:r>
      <w:r>
        <w:rPr>
          <w:rFonts w:hint="default" w:ascii="仿宋_GB2312" w:hAnsi="Tahoma" w:eastAsia="仿宋_GB2312" w:cs="仿宋_GB2312"/>
          <w:snapToGrid/>
          <w:kern w:val="0"/>
          <w:sz w:val="32"/>
          <w:szCs w:val="32"/>
          <w:lang w:val="en-US" w:eastAsia="zh-CN" w:bidi="ar"/>
        </w:rPr>
        <w:t>B</w:t>
      </w:r>
      <w:r>
        <w:rPr>
          <w:rFonts w:hint="eastAsia" w:ascii="仿宋_GB2312" w:hAnsi="Tahoma" w:eastAsia="仿宋_GB2312" w:cs="仿宋_GB2312"/>
          <w:snapToGrid/>
          <w:kern w:val="0"/>
          <w:sz w:val="32"/>
          <w:szCs w:val="32"/>
          <w:lang w:val="en-US" w:eastAsia="zh-CN" w:bidi="ar"/>
        </w:rPr>
        <w:t xml:space="preserve">点为四四禁手点。 </w:t>
      </w:r>
    </w:p>
    <w:p w14:paraId="46214DF8">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长连禁手：黑棋一子落下形成一个或一个以上的长连。见下图，图中</w:t>
      </w:r>
      <w:r>
        <w:rPr>
          <w:rFonts w:hint="default" w:ascii="仿宋_GB2312" w:hAnsi="Tahoma" w:eastAsia="仿宋_GB2312" w:cs="仿宋_GB2312"/>
          <w:snapToGrid/>
          <w:kern w:val="0"/>
          <w:sz w:val="32"/>
          <w:szCs w:val="32"/>
          <w:lang w:val="en-US" w:eastAsia="zh-CN" w:bidi="ar"/>
        </w:rPr>
        <w:t>C</w:t>
      </w:r>
      <w:r>
        <w:rPr>
          <w:rFonts w:hint="eastAsia" w:ascii="仿宋_GB2312" w:hAnsi="Tahoma" w:eastAsia="仿宋_GB2312" w:cs="仿宋_GB2312"/>
          <w:snapToGrid/>
          <w:kern w:val="0"/>
          <w:sz w:val="32"/>
          <w:szCs w:val="32"/>
          <w:lang w:val="en-US" w:eastAsia="zh-CN" w:bidi="ar"/>
        </w:rPr>
        <w:t xml:space="preserve">点为长连禁手点。 </w:t>
      </w:r>
    </w:p>
    <w:p w14:paraId="2254E05F">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仿宋_GB2312" w:hAnsi="Tahoma" w:eastAsia="仿宋_GB2312" w:cs="仿宋_GB2312"/>
          <w:snapToGrid/>
          <w:kern w:val="0"/>
          <w:sz w:val="32"/>
          <w:szCs w:val="32"/>
          <w:lang w:val="en-US" w:eastAsia="zh-CN" w:bidi="ar"/>
        </w:rPr>
      </w:pPr>
      <w:r>
        <w:rPr>
          <w:rFonts w:hint="eastAsia" w:ascii="仿宋_GB2312" w:hAnsi="Tahoma" w:eastAsia="仿宋_GB2312" w:cs="仿宋_GB2312"/>
          <w:snapToGrid/>
          <w:kern w:val="0"/>
          <w:sz w:val="32"/>
          <w:szCs w:val="32"/>
          <w:lang w:val="en-US" w:eastAsia="zh-CN" w:bidi="ar"/>
        </w:rPr>
        <w:t xml:space="preserve">黑方一旦落子在禁手点就形成了禁手，如果此时没有同时形成五连，那么白棋就不要再继续行棋了，应立刻指出禁手，并通知裁判。如果白棋没有立刻指出，而是继续走棋，那么黑棋的禁手（长连禁手除外）就不会在被承认，也不会因为刚才的禁手被判负了。 </w:t>
      </w:r>
    </w:p>
    <w:p w14:paraId="5914E159">
      <w:pPr>
        <w:keepNext w:val="0"/>
        <w:keepLines w:val="0"/>
        <w:widowControl/>
        <w:suppressLineNumbers w:val="0"/>
        <w:adjustRightInd w:val="0"/>
        <w:snapToGrid w:val="0"/>
        <w:spacing w:before="0" w:beforeAutospacing="1" w:after="200" w:afterAutospacing="0"/>
        <w:ind w:left="0" w:right="0" w:firstLine="640" w:firstLineChars="200"/>
        <w:jc w:val="left"/>
        <w:rPr>
          <w:rFonts w:hint="eastAsia" w:ascii="宋体" w:hAnsi="宋体" w:eastAsia="宋体" w:cs="宋体"/>
          <w:kern w:val="0"/>
          <w:sz w:val="28"/>
          <w:szCs w:val="28"/>
        </w:rPr>
      </w:pPr>
      <w:r>
        <w:rPr>
          <w:rFonts w:hint="eastAsia" w:ascii="仿宋_GB2312" w:hAnsi="Tahoma" w:eastAsia="仿宋_GB2312" w:cs="仿宋_GB2312"/>
          <w:snapToGrid/>
          <w:kern w:val="0"/>
          <w:sz w:val="32"/>
          <w:szCs w:val="32"/>
          <w:lang w:val="en-US" w:eastAsia="zh-CN" w:bidi="ar"/>
        </w:rPr>
        <w:t>禁手是一个比较复杂的概念，如果在比赛中你发现对方走出禁手或被对方指出走了禁手，最好请裁判来判定。</w:t>
      </w:r>
      <w:r>
        <w:rPr>
          <w:rFonts w:hint="default" w:ascii="Tahoma" w:hAnsi="Tahoma" w:eastAsia="微软雅黑" w:cs="Times New Roman"/>
          <w:snapToGrid/>
          <w:kern w:val="0"/>
          <w:sz w:val="22"/>
          <w:szCs w:val="22"/>
          <w:lang w:val="en-US" w:eastAsia="zh-CN" w:bidi="ar"/>
        </w:rPr>
        <w:drawing>
          <wp:inline distT="0" distB="0" distL="114300" distR="114300">
            <wp:extent cx="4690110" cy="3942715"/>
            <wp:effectExtent l="0" t="0" r="15240" b="635"/>
            <wp:docPr id="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IMG_257"/>
                    <pic:cNvPicPr>
                      <a:picLocks noChangeAspect="1"/>
                    </pic:cNvPicPr>
                  </pic:nvPicPr>
                  <pic:blipFill>
                    <a:blip r:embed="rId5"/>
                    <a:stretch>
                      <a:fillRect/>
                    </a:stretch>
                  </pic:blipFill>
                  <pic:spPr>
                    <a:xfrm>
                      <a:off x="0" y="0"/>
                      <a:ext cx="4690110" cy="3942715"/>
                    </a:xfrm>
                    <a:prstGeom prst="rect">
                      <a:avLst/>
                    </a:prstGeom>
                    <a:noFill/>
                    <a:ln w="9525">
                      <a:noFill/>
                    </a:ln>
                  </pic:spPr>
                </pic:pic>
              </a:graphicData>
            </a:graphic>
          </wp:inline>
        </w:drawing>
      </w:r>
      <w:r>
        <w:rPr>
          <w:rFonts w:hint="eastAsia" w:ascii="宋体" w:hAnsi="宋体" w:eastAsia="宋体" w:cs="宋体"/>
          <w:snapToGrid/>
          <w:kern w:val="0"/>
          <w:sz w:val="28"/>
          <w:szCs w:val="28"/>
          <w:lang w:val="en-US" w:eastAsia="zh-CN" w:bidi="ar"/>
        </w:rPr>
        <w:t xml:space="preserve"> </w:t>
      </w:r>
    </w:p>
    <w:p w14:paraId="09D4FDD2">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 xml:space="preserve"> 山东第二医科大学第三届中华传统体育文化节</w:t>
      </w:r>
    </w:p>
    <w:p w14:paraId="13C4B8C7">
      <w:pPr>
        <w:keepNext w:val="0"/>
        <w:keepLines w:val="0"/>
        <w:widowControl/>
        <w:suppressLineNumbers w:val="0"/>
        <w:adjustRightInd w:val="0"/>
        <w:snapToGrid w:val="0"/>
        <w:spacing w:before="0" w:beforeAutospacing="1" w:after="200" w:afterAutospacing="0" w:line="520" w:lineRule="exact"/>
        <w:ind w:left="0" w:right="0"/>
        <w:jc w:val="center"/>
        <w:rPr>
          <w:rFonts w:hint="eastAsia" w:ascii="仿宋" w:hAnsi="仿宋" w:eastAsia="仿宋" w:cs="仿宋"/>
          <w:b/>
          <w:bCs w:val="0"/>
          <w:color w:val="000000"/>
          <w:sz w:val="32"/>
          <w:szCs w:val="32"/>
        </w:rPr>
      </w:pPr>
      <w:r>
        <w:rPr>
          <w:rFonts w:hint="eastAsia" w:ascii="仿宋" w:hAnsi="仿宋" w:eastAsia="仿宋" w:cs="仿宋"/>
          <w:b/>
          <w:bCs w:val="0"/>
          <w:snapToGrid/>
          <w:color w:val="000000"/>
          <w:kern w:val="0"/>
          <w:sz w:val="32"/>
          <w:szCs w:val="32"/>
          <w:lang w:val="en-US" w:eastAsia="zh-CN" w:bidi="ar"/>
        </w:rPr>
        <w:t>棋类比赛报名表</w:t>
      </w:r>
    </w:p>
    <w:p w14:paraId="75D3140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right="0"/>
        <w:jc w:val="left"/>
        <w:textAlignment w:val="auto"/>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参赛单位：</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填表人：</w:t>
      </w:r>
    </w:p>
    <w:p w14:paraId="6E0562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60" w:lineRule="exact"/>
        <w:ind w:left="0" w:right="0"/>
        <w:jc w:val="left"/>
        <w:textAlignment w:val="auto"/>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参赛办法：各参赛单位男女生每项限报2人，最后项目下方画“√”。</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65"/>
        <w:gridCol w:w="1065"/>
        <w:gridCol w:w="1065"/>
        <w:gridCol w:w="1065"/>
        <w:gridCol w:w="1065"/>
        <w:gridCol w:w="1065"/>
        <w:gridCol w:w="948"/>
        <w:gridCol w:w="1184"/>
      </w:tblGrid>
      <w:tr w14:paraId="7B5D6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933335">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序号</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439C666">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姓名</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D2C78B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性别</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8A44459">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班级</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1D500D9">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学号</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814DCE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围棋</w:t>
            </w: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7AF86C82">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象棋</w:t>
            </w: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6D027AE6">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五子棋</w:t>
            </w:r>
          </w:p>
        </w:tc>
      </w:tr>
      <w:tr w14:paraId="5A86F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C9310EB">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9D0453A">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09CBE3E">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891C8FA">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B66971E">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D5A9B8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5B074BF5">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280EDB6E">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3A448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D19C44E">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2</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6CE3307">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ADB27E2">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7B31A93">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8A1E59C">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0FF9A0A">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0C243236">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65ACD5D2">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150C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FA6C4FD">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3</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0B0D507">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ABE7A8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5D9F208">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9D73F36">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AD813E1">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32439B38">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4A42E190">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32914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1C8077A">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4</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A9B35E5">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77C29A9">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B5AA182">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01D1142">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924F2A2">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0210D88F">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73298DF6">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2C16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35B965C">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5</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82F7D0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26AEED6">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CA4BA8">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835A3DE">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3A5ACE6">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7BDA24AF">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2BBE64BA">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3EF5D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36B6A1C">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6</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EFA81F8">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15E51C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A3394E5">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4A549FA">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4962FBF">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0D0470BE">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317FCEB7">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1D572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AB1D870">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7</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4B6E3B0">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EF897FA">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DF7D06E">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DA00880">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DAFE491">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54684691">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1D16CB9E">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0D76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1DFE896">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8</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1EAEB26">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C734FB7">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6C4A5DC">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6D865FC">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7C43F5E">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1DB0260A">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6F60DBF7">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0941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A494118">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9</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C73B5A5">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B9C961B">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DCE9290">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0035172">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B72EA9A">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57275462">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44CC159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6A8AF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C00CADD">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10</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E3D6EB2">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909DB1F">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3220D0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7608157">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B13DD30">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4BF77055">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51A82407">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396DC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BE828C9">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11</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B4A69F">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C470D5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727C6D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BED48EF">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73767E5">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15D5E026">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589D9445">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r w14:paraId="4CCD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E9D31E8">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12</w:t>
            </w: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4265147">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B211DC8">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8C01B3D">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AAA3584">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448B1BA">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948" w:type="dxa"/>
            <w:tcBorders>
              <w:top w:val="single" w:color="auto" w:sz="4" w:space="0"/>
              <w:left w:val="single" w:color="auto" w:sz="4" w:space="0"/>
              <w:bottom w:val="single" w:color="auto" w:sz="4" w:space="0"/>
              <w:right w:val="single" w:color="auto" w:sz="4" w:space="0"/>
            </w:tcBorders>
            <w:shd w:val="clear" w:color="auto" w:fill="auto"/>
            <w:vAlign w:val="top"/>
          </w:tcPr>
          <w:p w14:paraId="0B393E57">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c>
          <w:tcPr>
            <w:tcW w:w="1184" w:type="dxa"/>
            <w:tcBorders>
              <w:top w:val="single" w:color="auto" w:sz="4" w:space="0"/>
              <w:left w:val="single" w:color="auto" w:sz="4" w:space="0"/>
              <w:bottom w:val="single" w:color="auto" w:sz="4" w:space="0"/>
              <w:right w:val="single" w:color="auto" w:sz="4" w:space="0"/>
            </w:tcBorders>
            <w:shd w:val="clear" w:color="auto" w:fill="auto"/>
            <w:vAlign w:val="top"/>
          </w:tcPr>
          <w:p w14:paraId="786E76F8">
            <w:pPr>
              <w:keepNext w:val="0"/>
              <w:keepLines w:val="0"/>
              <w:widowControl/>
              <w:suppressLineNumbers w:val="0"/>
              <w:adjustRightInd w:val="0"/>
              <w:snapToGrid w:val="0"/>
              <w:spacing w:before="0" w:beforeAutospacing="1" w:after="200" w:afterAutospacing="0" w:line="520" w:lineRule="exact"/>
              <w:ind w:left="0" w:right="0"/>
              <w:jc w:val="left"/>
              <w:rPr>
                <w:rFonts w:hint="eastAsia" w:ascii="仿宋_GB2312" w:hAnsi="Tahoma" w:eastAsia="仿宋_GB2312" w:cs="Times New Roman"/>
                <w:sz w:val="32"/>
                <w:szCs w:val="32"/>
              </w:rPr>
            </w:pPr>
          </w:p>
        </w:tc>
      </w:tr>
    </w:tbl>
    <w:p w14:paraId="6FFFD37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460" w:lineRule="exact"/>
        <w:ind w:left="0" w:right="0" w:firstLine="640" w:firstLineChars="200"/>
        <w:jc w:val="left"/>
        <w:textAlignment w:val="auto"/>
        <w:rPr>
          <w:rFonts w:hint="eastAsia" w:ascii="仿宋_GB2312" w:hAnsi="Tahoma" w:eastAsia="仿宋_GB2312" w:cs="Times New Roman"/>
          <w:sz w:val="32"/>
          <w:szCs w:val="32"/>
        </w:rPr>
      </w:pPr>
      <w:r>
        <w:rPr>
          <w:rFonts w:hint="eastAsia" w:ascii="仿宋_GB2312" w:hAnsi="Tahoma" w:eastAsia="仿宋_GB2312" w:cs="仿宋_GB2312"/>
          <w:snapToGrid/>
          <w:kern w:val="0"/>
          <w:sz w:val="32"/>
          <w:szCs w:val="32"/>
          <w:lang w:val="en-US" w:eastAsia="zh-CN" w:bidi="ar"/>
        </w:rPr>
        <w:t>联系人电话：</w:t>
      </w:r>
    </w:p>
    <w:p w14:paraId="70A3B6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460" w:lineRule="exact"/>
        <w:ind w:left="0" w:right="0" w:firstLine="640" w:firstLineChars="200"/>
        <w:jc w:val="left"/>
        <w:textAlignment w:val="auto"/>
        <w:rPr>
          <w:rFonts w:hint="default" w:ascii="仿宋" w:hAnsi="仿宋" w:eastAsia="仿宋" w:cs="仿宋"/>
          <w:b/>
          <w:bCs w:val="0"/>
          <w:snapToGrid/>
          <w:color w:val="000000"/>
          <w:kern w:val="0"/>
          <w:sz w:val="36"/>
          <w:szCs w:val="36"/>
          <w:lang w:val="en-US" w:eastAsia="zh-CN" w:bidi="ar"/>
        </w:rPr>
      </w:pPr>
      <w:r>
        <w:rPr>
          <w:rFonts w:hint="eastAsia" w:ascii="仿宋_GB2312" w:hAnsi="Tahoma" w:eastAsia="仿宋_GB2312" w:cs="仿宋_GB2312"/>
          <w:snapToGrid/>
          <w:kern w:val="0"/>
          <w:sz w:val="32"/>
          <w:szCs w:val="32"/>
          <w:lang w:val="en-US" w:eastAsia="zh-CN" w:bidi="ar"/>
        </w:rPr>
        <w:t>负责人签字：</w:t>
      </w:r>
      <w:r>
        <w:rPr>
          <w:rFonts w:hint="eastAsia" w:ascii="仿宋_GB2312" w:hAnsi="Tahoma" w:eastAsia="仿宋_GB2312" w:cs="Times New Roman"/>
          <w:snapToGrid/>
          <w:kern w:val="0"/>
          <w:sz w:val="32"/>
          <w:szCs w:val="32"/>
          <w:lang w:val="en-US" w:eastAsia="zh-CN" w:bidi="ar"/>
        </w:rPr>
        <w:t xml:space="preserve">              </w:t>
      </w:r>
      <w:r>
        <w:rPr>
          <w:rFonts w:hint="eastAsia" w:ascii="仿宋_GB2312" w:hAnsi="Tahoma" w:eastAsia="仿宋_GB2312" w:cs="仿宋_GB2312"/>
          <w:snapToGrid/>
          <w:kern w:val="0"/>
          <w:sz w:val="32"/>
          <w:szCs w:val="32"/>
          <w:lang w:val="en-US" w:eastAsia="zh-CN" w:bidi="ar"/>
        </w:rPr>
        <w:t>学院盖章：</w:t>
      </w:r>
    </w:p>
    <w:p w14:paraId="7D664F45">
      <w:pPr>
        <w:keepNext w:val="0"/>
        <w:keepLines w:val="0"/>
        <w:widowControl/>
        <w:suppressLineNumbers w:val="0"/>
        <w:adjustRightInd w:val="0"/>
        <w:snapToGrid w:val="0"/>
        <w:spacing w:before="0" w:beforeAutospacing="1" w:after="200" w:afterAutospacing="0" w:line="540" w:lineRule="exact"/>
        <w:ind w:left="0" w:right="0"/>
        <w:jc w:val="center"/>
        <w:rPr>
          <w:rFonts w:hint="eastAsia" w:ascii="仿宋" w:hAnsi="仿宋" w:eastAsia="仿宋" w:cs="仿宋"/>
          <w:b/>
          <w:bCs w:val="0"/>
          <w:color w:val="000000"/>
          <w:sz w:val="36"/>
          <w:szCs w:val="36"/>
        </w:rPr>
      </w:pPr>
      <w:r>
        <w:rPr>
          <w:rFonts w:hint="eastAsia" w:ascii="仿宋" w:hAnsi="仿宋" w:eastAsia="仿宋" w:cs="仿宋"/>
          <w:b/>
          <w:bCs w:val="0"/>
          <w:snapToGrid/>
          <w:color w:val="000000"/>
          <w:kern w:val="0"/>
          <w:sz w:val="36"/>
          <w:szCs w:val="36"/>
          <w:lang w:val="en-US" w:eastAsia="zh-CN" w:bidi="ar"/>
        </w:rPr>
        <w:t>山东第二医科大学第三届中华传统体育文化节</w:t>
      </w:r>
    </w:p>
    <w:p w14:paraId="1BA327AF">
      <w:pPr>
        <w:keepNext w:val="0"/>
        <w:keepLines w:val="0"/>
        <w:widowControl/>
        <w:suppressLineNumbers w:val="0"/>
        <w:adjustRightInd w:val="0"/>
        <w:snapToGrid w:val="0"/>
        <w:spacing w:before="0" w:beforeAutospacing="1" w:after="200" w:afterAutospacing="0" w:line="540" w:lineRule="exact"/>
        <w:ind w:left="0" w:right="0"/>
        <w:jc w:val="center"/>
        <w:rPr>
          <w:rFonts w:hint="eastAsia" w:ascii="方正小标宋简体" w:hAnsi="Tahoma" w:eastAsia="方正小标宋简体" w:cs="Times New Roman"/>
          <w:sz w:val="44"/>
          <w:szCs w:val="44"/>
        </w:rPr>
      </w:pPr>
      <w:r>
        <w:rPr>
          <w:rFonts w:hint="eastAsia" w:ascii="仿宋" w:hAnsi="仿宋" w:eastAsia="仿宋" w:cs="仿宋"/>
          <w:b/>
          <w:bCs w:val="0"/>
          <w:snapToGrid/>
          <w:color w:val="000000"/>
          <w:kern w:val="0"/>
          <w:sz w:val="36"/>
          <w:szCs w:val="36"/>
          <w:lang w:val="en-US" w:eastAsia="zh-CN" w:bidi="ar"/>
        </w:rPr>
        <w:t>学生拔河比赛规程</w:t>
      </w:r>
    </w:p>
    <w:p w14:paraId="2B151B38">
      <w:pPr>
        <w:widowControl/>
        <w:adjustRightInd w:val="0"/>
        <w:spacing w:line="480" w:lineRule="exact"/>
        <w:ind w:firstLine="640" w:firstLineChars="200"/>
        <w:jc w:val="left"/>
        <w:rPr>
          <w:rFonts w:hint="eastAsia" w:ascii="仿宋_GB2312" w:eastAsia="仿宋_GB2312"/>
          <w:sz w:val="32"/>
          <w:szCs w:val="32"/>
        </w:rPr>
      </w:pPr>
      <w:r>
        <w:rPr>
          <w:rFonts w:hint="eastAsia" w:ascii="仿宋_GB2312" w:eastAsia="仿宋_GB2312"/>
          <w:sz w:val="32"/>
          <w:szCs w:val="32"/>
        </w:rPr>
        <w:t>为推动学校全民健身运动开展，充分发扬团队精神，增强团队凝聚力向心力，为学校高质量发展再添新动力，</w:t>
      </w:r>
      <w:r>
        <w:rPr>
          <w:rFonts w:hint="eastAsia" w:ascii="仿宋_GB2312" w:hAnsi="Times New Roman" w:eastAsia="仿宋_GB2312" w:cs="Times New Roman"/>
          <w:sz w:val="32"/>
          <w:szCs w:val="32"/>
        </w:rPr>
        <w:t>山东第二医科大学</w:t>
      </w:r>
      <w:r>
        <w:rPr>
          <w:rFonts w:hint="eastAsia" w:ascii="仿宋_GB2312" w:hAnsi="Times New Roman" w:eastAsia="仿宋_GB2312"/>
          <w:color w:val="000000"/>
          <w:kern w:val="0"/>
          <w:sz w:val="32"/>
          <w:szCs w:val="32"/>
          <w:u w:color="000000"/>
        </w:rPr>
        <w:t>体育运动委员会</w:t>
      </w:r>
      <w:r>
        <w:rPr>
          <w:rFonts w:hint="eastAsia" w:ascii="仿宋_GB2312" w:eastAsia="仿宋_GB2312"/>
          <w:sz w:val="32"/>
          <w:szCs w:val="32"/>
          <w:lang w:val="en-US" w:eastAsia="zh-CN"/>
        </w:rPr>
        <w:t>决定</w:t>
      </w:r>
      <w:r>
        <w:rPr>
          <w:rFonts w:hint="eastAsia" w:ascii="仿宋_GB2312" w:eastAsia="仿宋_GB2312"/>
          <w:sz w:val="32"/>
          <w:szCs w:val="32"/>
        </w:rPr>
        <w:t>举办202</w:t>
      </w:r>
      <w:r>
        <w:rPr>
          <w:rFonts w:hint="eastAsia" w:ascii="仿宋_GB2312" w:eastAsia="仿宋_GB2312"/>
          <w:sz w:val="32"/>
          <w:szCs w:val="32"/>
          <w:lang w:val="en-US" w:eastAsia="zh-CN"/>
        </w:rPr>
        <w:t>6</w:t>
      </w:r>
      <w:r>
        <w:rPr>
          <w:rFonts w:hint="eastAsia" w:ascii="仿宋_GB2312" w:eastAsia="仿宋_GB2312"/>
          <w:sz w:val="32"/>
          <w:szCs w:val="32"/>
        </w:rPr>
        <w:t>年阳光健身运动暨体育节</w:t>
      </w:r>
      <w:r>
        <w:rPr>
          <w:rFonts w:hint="eastAsia" w:ascii="仿宋_GB2312" w:eastAsia="仿宋_GB2312"/>
          <w:sz w:val="32"/>
          <w:szCs w:val="32"/>
          <w:lang w:eastAsia="zh-CN"/>
        </w:rPr>
        <w:t>学生</w:t>
      </w:r>
      <w:r>
        <w:rPr>
          <w:rFonts w:hint="eastAsia" w:ascii="仿宋_GB2312" w:eastAsia="仿宋_GB2312"/>
          <w:sz w:val="32"/>
          <w:szCs w:val="32"/>
          <w:lang w:val="en-US" w:eastAsia="zh-CN"/>
        </w:rPr>
        <w:t>拔河比</w:t>
      </w:r>
      <w:r>
        <w:rPr>
          <w:rFonts w:hint="eastAsia" w:ascii="仿宋_GB2312" w:eastAsia="仿宋_GB2312"/>
          <w:sz w:val="32"/>
          <w:szCs w:val="32"/>
        </w:rPr>
        <w:t>赛，现将有关事宜通知如下。</w:t>
      </w:r>
    </w:p>
    <w:p w14:paraId="621C0C79">
      <w:pPr>
        <w:numPr>
          <w:ilvl w:val="0"/>
          <w:numId w:val="0"/>
        </w:numPr>
        <w:spacing w:line="560" w:lineRule="exact"/>
        <w:rPr>
          <w:rFonts w:hint="eastAsia" w:ascii="仿宋_GB2312" w:hAnsi="Times New Roman" w:eastAsia="仿宋_GB2312"/>
          <w:b w:val="0"/>
          <w:bCs w:val="0"/>
          <w:color w:val="000000"/>
          <w:kern w:val="0"/>
          <w:sz w:val="32"/>
          <w:szCs w:val="32"/>
          <w:u w:color="000000"/>
        </w:rPr>
      </w:pPr>
      <w:r>
        <w:rPr>
          <w:rFonts w:hint="eastAsia" w:ascii="黑体" w:hAnsi="黑体" w:eastAsia="黑体"/>
          <w:b w:val="0"/>
          <w:bCs w:val="0"/>
          <w:sz w:val="32"/>
          <w:szCs w:val="32"/>
          <w:lang w:val="en-US" w:eastAsia="zh-CN"/>
        </w:rPr>
        <w:t>一、</w:t>
      </w:r>
      <w:r>
        <w:rPr>
          <w:rFonts w:hint="eastAsia" w:ascii="黑体" w:hAnsi="黑体" w:eastAsia="黑体"/>
          <w:b w:val="0"/>
          <w:bCs w:val="0"/>
          <w:sz w:val="32"/>
          <w:szCs w:val="32"/>
        </w:rPr>
        <w:t>主办单位：山东第二医科大学体育运动委员会</w:t>
      </w:r>
    </w:p>
    <w:p w14:paraId="63444EE8">
      <w:pPr>
        <w:numPr>
          <w:ilvl w:val="0"/>
          <w:numId w:val="0"/>
        </w:numPr>
        <w:spacing w:line="560" w:lineRule="exact"/>
        <w:rPr>
          <w:rFonts w:hint="eastAsia" w:ascii="黑体" w:hAnsi="黑体" w:eastAsia="黑体"/>
          <w:b w:val="0"/>
          <w:bCs w:val="0"/>
          <w:sz w:val="32"/>
          <w:szCs w:val="32"/>
        </w:rPr>
      </w:pPr>
      <w:r>
        <w:rPr>
          <w:rFonts w:hint="eastAsia" w:ascii="黑体" w:hAnsi="黑体" w:eastAsia="黑体"/>
          <w:b w:val="0"/>
          <w:bCs w:val="0"/>
          <w:sz w:val="32"/>
          <w:szCs w:val="32"/>
          <w:lang w:val="en-US" w:eastAsia="zh-CN"/>
        </w:rPr>
        <w:t>二、</w:t>
      </w:r>
      <w:r>
        <w:rPr>
          <w:rFonts w:hint="eastAsia" w:ascii="黑体" w:hAnsi="黑体" w:eastAsia="黑体"/>
          <w:b w:val="0"/>
          <w:bCs w:val="0"/>
          <w:sz w:val="32"/>
          <w:szCs w:val="32"/>
        </w:rPr>
        <w:t>承办单位：学生工作处  团委  体育部  校学生会</w:t>
      </w:r>
    </w:p>
    <w:p w14:paraId="4F6A0907">
      <w:pPr>
        <w:spacing w:line="560" w:lineRule="exact"/>
        <w:rPr>
          <w:rFonts w:ascii="黑体" w:hAnsi="黑体" w:eastAsia="黑体"/>
          <w:sz w:val="32"/>
          <w:szCs w:val="32"/>
        </w:rPr>
      </w:pPr>
      <w:r>
        <w:rPr>
          <w:rFonts w:hint="eastAsia" w:ascii="黑体" w:hAnsi="黑体" w:eastAsia="黑体"/>
          <w:sz w:val="32"/>
          <w:szCs w:val="32"/>
          <w:lang w:val="en-US" w:eastAsia="zh-CN"/>
        </w:rPr>
        <w:t>三、</w:t>
      </w:r>
      <w:r>
        <w:rPr>
          <w:rFonts w:hint="eastAsia" w:ascii="黑体" w:hAnsi="黑体" w:eastAsia="黑体"/>
          <w:sz w:val="32"/>
          <w:szCs w:val="32"/>
        </w:rPr>
        <w:t>竞赛日期</w:t>
      </w:r>
    </w:p>
    <w:p w14:paraId="5B8AA835">
      <w:pPr>
        <w:spacing w:line="560" w:lineRule="exact"/>
        <w:ind w:firstLine="555"/>
        <w:rPr>
          <w:rFonts w:hint="eastAsia" w:ascii="仿宋_GB2312" w:hAnsi="Times New Roman" w:eastAsia="仿宋_GB2312" w:cs="Times New Roman"/>
          <w:sz w:val="32"/>
          <w:szCs w:val="32"/>
        </w:rPr>
      </w:pPr>
      <w:r>
        <w:rPr>
          <w:rFonts w:hint="eastAsia" w:ascii="仿宋_GB2312" w:hAnsi="Times New Roman" w:eastAsia="仿宋_GB2312"/>
          <w:color w:val="000000"/>
          <w:kern w:val="0"/>
          <w:sz w:val="32"/>
          <w:szCs w:val="32"/>
          <w:u w:color="000000"/>
        </w:rPr>
        <w:t>202</w:t>
      </w:r>
      <w:r>
        <w:rPr>
          <w:rFonts w:hint="eastAsia" w:ascii="仿宋_GB2312" w:hAnsi="Times New Roman" w:eastAsia="仿宋_GB2312"/>
          <w:color w:val="000000"/>
          <w:kern w:val="0"/>
          <w:sz w:val="32"/>
          <w:szCs w:val="32"/>
          <w:u w:color="000000"/>
          <w:lang w:val="en-US" w:eastAsia="zh-CN"/>
        </w:rPr>
        <w:t>6</w:t>
      </w:r>
      <w:r>
        <w:rPr>
          <w:rFonts w:hint="eastAsia" w:ascii="仿宋_GB2312" w:hAnsi="Times New Roman" w:eastAsia="仿宋_GB2312"/>
          <w:color w:val="000000"/>
          <w:kern w:val="0"/>
          <w:sz w:val="32"/>
          <w:szCs w:val="32"/>
          <w:u w:color="000000"/>
        </w:rPr>
        <w:t>年</w:t>
      </w:r>
      <w:r>
        <w:rPr>
          <w:rFonts w:hint="eastAsia" w:ascii="仿宋_GB2312" w:hAnsi="Times New Roman" w:eastAsia="仿宋_GB2312" w:cs="Times New Roman"/>
          <w:sz w:val="32"/>
          <w:szCs w:val="32"/>
        </w:rPr>
        <w:t>10月</w:t>
      </w:r>
      <w:r>
        <w:rPr>
          <w:rFonts w:hint="eastAsia" w:ascii="仿宋_GB2312" w:hAnsi="Times New Roman" w:eastAsia="仿宋_GB2312" w:cs="Times New Roman"/>
          <w:sz w:val="32"/>
          <w:szCs w:val="32"/>
          <w:lang w:val="en-US" w:eastAsia="zh-CN"/>
        </w:rPr>
        <w:t>24日-25</w:t>
      </w:r>
      <w:r>
        <w:rPr>
          <w:rFonts w:hint="eastAsia" w:ascii="仿宋_GB2312" w:hAnsi="Times New Roman" w:eastAsia="仿宋_GB2312" w:cs="Times New Roman"/>
          <w:sz w:val="32"/>
          <w:szCs w:val="32"/>
        </w:rPr>
        <w:t>日</w:t>
      </w:r>
    </w:p>
    <w:p w14:paraId="74A53A22">
      <w:pPr>
        <w:spacing w:line="560" w:lineRule="exact"/>
        <w:rPr>
          <w:rFonts w:ascii="黑体" w:hAnsi="黑体" w:eastAsia="黑体"/>
          <w:sz w:val="32"/>
          <w:szCs w:val="32"/>
        </w:rPr>
      </w:pPr>
      <w:r>
        <w:rPr>
          <w:rFonts w:hint="eastAsia" w:ascii="黑体" w:hAnsi="黑体" w:eastAsia="黑体"/>
          <w:sz w:val="32"/>
          <w:szCs w:val="32"/>
          <w:lang w:val="en-US" w:eastAsia="zh-CN"/>
        </w:rPr>
        <w:t>四、</w:t>
      </w:r>
      <w:r>
        <w:rPr>
          <w:rFonts w:hint="eastAsia" w:ascii="黑体" w:hAnsi="黑体" w:eastAsia="黑体"/>
          <w:sz w:val="32"/>
          <w:szCs w:val="32"/>
        </w:rPr>
        <w:t>竞赛地点</w:t>
      </w:r>
    </w:p>
    <w:p w14:paraId="448D517F">
      <w:pPr>
        <w:spacing w:line="560" w:lineRule="exact"/>
        <w:ind w:firstLine="555"/>
        <w:rPr>
          <w:rFonts w:ascii="仿宋_GB2312" w:eastAsia="仿宋_GB2312"/>
          <w:sz w:val="32"/>
          <w:szCs w:val="32"/>
        </w:rPr>
      </w:pPr>
      <w:r>
        <w:rPr>
          <w:rFonts w:hint="eastAsia" w:ascii="仿宋_GB2312" w:eastAsia="仿宋_GB2312"/>
          <w:sz w:val="32"/>
          <w:szCs w:val="32"/>
          <w:lang w:eastAsia="zh-CN"/>
        </w:rPr>
        <w:t>山东第二医科大学</w:t>
      </w:r>
      <w:r>
        <w:rPr>
          <w:rFonts w:hint="eastAsia" w:ascii="仿宋_GB2312" w:eastAsia="仿宋_GB2312"/>
          <w:sz w:val="32"/>
          <w:szCs w:val="32"/>
        </w:rPr>
        <w:t>浮烟山校区体育场</w:t>
      </w:r>
    </w:p>
    <w:p w14:paraId="59E7339C">
      <w:pPr>
        <w:numPr>
          <w:ilvl w:val="0"/>
          <w:numId w:val="0"/>
        </w:numPr>
        <w:spacing w:line="560" w:lineRule="exact"/>
        <w:rPr>
          <w:rFonts w:hint="eastAsia" w:ascii="黑体" w:hAnsi="黑体" w:eastAsia="黑体"/>
          <w:sz w:val="32"/>
          <w:szCs w:val="32"/>
        </w:rPr>
      </w:pPr>
      <w:r>
        <w:rPr>
          <w:rFonts w:hint="eastAsia" w:ascii="黑体" w:hAnsi="黑体" w:eastAsia="黑体"/>
          <w:sz w:val="32"/>
          <w:szCs w:val="32"/>
          <w:lang w:val="en-US" w:eastAsia="zh-CN"/>
        </w:rPr>
        <w:t>五、</w:t>
      </w:r>
      <w:r>
        <w:rPr>
          <w:rFonts w:hint="eastAsia" w:ascii="黑体" w:hAnsi="黑体" w:eastAsia="黑体"/>
          <w:sz w:val="32"/>
          <w:szCs w:val="32"/>
        </w:rPr>
        <w:t>参赛单位及资格</w:t>
      </w:r>
    </w:p>
    <w:p w14:paraId="039594F1">
      <w:pPr>
        <w:spacing w:line="560" w:lineRule="exact"/>
        <w:ind w:firstLine="555"/>
        <w:rPr>
          <w:rFonts w:ascii="仿宋_GB2312" w:eastAsia="仿宋_GB2312"/>
          <w:sz w:val="32"/>
          <w:szCs w:val="32"/>
        </w:rPr>
      </w:pPr>
      <w:r>
        <w:rPr>
          <w:rFonts w:hint="eastAsia" w:ascii="仿宋_GB2312" w:eastAsia="仿宋_GB2312"/>
          <w:sz w:val="32"/>
          <w:szCs w:val="32"/>
        </w:rPr>
        <w:t>1、以</w:t>
      </w:r>
      <w:r>
        <w:rPr>
          <w:rFonts w:hint="eastAsia" w:ascii="仿宋_GB2312" w:eastAsia="仿宋_GB2312"/>
          <w:sz w:val="32"/>
          <w:szCs w:val="32"/>
          <w:lang w:val="en-US" w:eastAsia="zh-CN"/>
        </w:rPr>
        <w:t>学院</w:t>
      </w:r>
      <w:r>
        <w:rPr>
          <w:rFonts w:hint="eastAsia" w:ascii="仿宋_GB2312" w:eastAsia="仿宋_GB2312"/>
          <w:sz w:val="32"/>
          <w:szCs w:val="32"/>
        </w:rPr>
        <w:t>为单位组队参赛，</w:t>
      </w:r>
      <w:r>
        <w:rPr>
          <w:rFonts w:hint="eastAsia" w:ascii="仿宋_GB2312" w:hAnsi="Times New Roman" w:eastAsia="仿宋_GB2312"/>
          <w:color w:val="000000"/>
          <w:kern w:val="0"/>
          <w:sz w:val="32"/>
          <w:szCs w:val="32"/>
          <w:u w:color="000000"/>
        </w:rPr>
        <w:t>参赛运动员</w:t>
      </w:r>
      <w:r>
        <w:rPr>
          <w:rFonts w:hint="eastAsia" w:ascii="仿宋_GB2312" w:eastAsia="仿宋_GB2312"/>
          <w:sz w:val="32"/>
          <w:szCs w:val="32"/>
        </w:rPr>
        <w:t>必须是</w:t>
      </w:r>
      <w:r>
        <w:rPr>
          <w:rFonts w:hint="eastAsia" w:ascii="仿宋_GB2312" w:eastAsia="仿宋_GB2312"/>
          <w:sz w:val="32"/>
          <w:szCs w:val="32"/>
          <w:lang w:val="en-US" w:eastAsia="zh-CN"/>
        </w:rPr>
        <w:t>本学院学生且是</w:t>
      </w:r>
      <w:r>
        <w:rPr>
          <w:rFonts w:hint="eastAsia" w:ascii="仿宋_GB2312" w:hAnsi="Times New Roman" w:eastAsia="仿宋_GB2312"/>
          <w:color w:val="000000"/>
          <w:kern w:val="0"/>
          <w:sz w:val="32"/>
          <w:szCs w:val="32"/>
          <w:u w:color="000000"/>
        </w:rPr>
        <w:t>全日制在校就读</w:t>
      </w:r>
      <w:r>
        <w:rPr>
          <w:rFonts w:hint="eastAsia" w:ascii="仿宋_GB2312" w:eastAsia="仿宋_GB2312"/>
          <w:sz w:val="32"/>
          <w:szCs w:val="32"/>
        </w:rPr>
        <w:t>，</w:t>
      </w:r>
      <w:r>
        <w:rPr>
          <w:rFonts w:hint="eastAsia" w:ascii="仿宋_GB2312" w:hAnsi="Times New Roman" w:eastAsia="仿宋_GB2312"/>
          <w:color w:val="000000"/>
          <w:kern w:val="0"/>
          <w:sz w:val="32"/>
          <w:szCs w:val="32"/>
          <w:u w:color="000000"/>
        </w:rPr>
        <w:t>遵守学校各项纪律和有关规定，参加医疗保险，并经检查证明身体健康</w:t>
      </w:r>
      <w:r>
        <w:rPr>
          <w:rFonts w:hint="eastAsia" w:ascii="仿宋_GB2312" w:eastAsia="仿宋_GB2312"/>
          <w:sz w:val="32"/>
          <w:szCs w:val="32"/>
        </w:rPr>
        <w:t>适合参加体育竞赛</w:t>
      </w:r>
      <w:r>
        <w:rPr>
          <w:rFonts w:hint="eastAsia" w:ascii="仿宋_GB2312" w:hAnsi="Times New Roman" w:eastAsia="仿宋_GB2312"/>
          <w:color w:val="000000"/>
          <w:kern w:val="0"/>
          <w:sz w:val="32"/>
          <w:szCs w:val="32"/>
          <w:u w:color="000000"/>
        </w:rPr>
        <w:t>者。</w:t>
      </w:r>
    </w:p>
    <w:p w14:paraId="51FEFBFB">
      <w:pPr>
        <w:widowControl/>
        <w:adjustRightInd w:val="0"/>
        <w:spacing w:line="480" w:lineRule="exact"/>
        <w:ind w:firstLine="640" w:firstLineChars="200"/>
        <w:jc w:val="left"/>
        <w:rPr>
          <w:rFonts w:ascii="仿宋_GB2312" w:hAnsi="Times New Roman" w:eastAsia="仿宋_GB2312"/>
          <w:color w:val="000000"/>
          <w:kern w:val="0"/>
          <w:sz w:val="32"/>
          <w:szCs w:val="32"/>
          <w:u w:color="000000"/>
        </w:rPr>
      </w:pPr>
      <w:r>
        <w:rPr>
          <w:rFonts w:hint="eastAsia" w:ascii="仿宋_GB2312" w:eastAsia="仿宋_GB2312"/>
          <w:sz w:val="32"/>
          <w:szCs w:val="32"/>
        </w:rPr>
        <w:t>2、</w:t>
      </w:r>
      <w:r>
        <w:rPr>
          <w:rFonts w:hint="eastAsia" w:ascii="仿宋_GB2312" w:eastAsia="仿宋_GB2312"/>
          <w:sz w:val="32"/>
          <w:szCs w:val="32"/>
          <w:lang w:val="en-US" w:eastAsia="zh-CN"/>
        </w:rPr>
        <w:t>本次比赛分男子组和女子组，每学院各组别限报1队，</w:t>
      </w:r>
      <w:r>
        <w:rPr>
          <w:rFonts w:hint="eastAsia" w:ascii="仿宋_GB2312" w:eastAsia="仿宋_GB2312"/>
          <w:sz w:val="32"/>
          <w:szCs w:val="32"/>
        </w:rPr>
        <w:t>每队可报领队1</w:t>
      </w:r>
      <w:r>
        <w:rPr>
          <w:rFonts w:hint="eastAsia" w:ascii="仿宋_GB2312" w:eastAsia="仿宋_GB2312"/>
          <w:sz w:val="32"/>
          <w:szCs w:val="32"/>
          <w:lang w:val="en-US" w:eastAsia="zh-CN"/>
        </w:rPr>
        <w:t>人</w:t>
      </w:r>
      <w:r>
        <w:rPr>
          <w:rFonts w:hint="eastAsia" w:ascii="仿宋_GB2312" w:eastAsia="仿宋_GB2312"/>
          <w:sz w:val="32"/>
          <w:szCs w:val="32"/>
          <w:lang w:eastAsia="zh-CN"/>
        </w:rPr>
        <w:t>，</w:t>
      </w:r>
      <w:r>
        <w:rPr>
          <w:rFonts w:hint="eastAsia" w:ascii="仿宋_GB2312" w:hAnsi="Times New Roman" w:eastAsia="仿宋_GB2312"/>
          <w:color w:val="000000"/>
          <w:kern w:val="0"/>
          <w:sz w:val="32"/>
          <w:szCs w:val="32"/>
          <w:u w:color="000000"/>
        </w:rPr>
        <w:t>教练</w:t>
      </w:r>
      <w:r>
        <w:rPr>
          <w:rFonts w:ascii="仿宋_GB2312" w:hAnsi="Times New Roman" w:eastAsia="仿宋_GB2312"/>
          <w:color w:val="000000"/>
          <w:kern w:val="0"/>
          <w:sz w:val="32"/>
          <w:szCs w:val="32"/>
          <w:u w:color="000000"/>
        </w:rPr>
        <w:t>1</w:t>
      </w:r>
      <w:r>
        <w:rPr>
          <w:rFonts w:hint="eastAsia" w:ascii="仿宋_GB2312" w:hAnsi="Times New Roman" w:eastAsia="仿宋_GB2312"/>
          <w:color w:val="000000"/>
          <w:kern w:val="0"/>
          <w:sz w:val="32"/>
          <w:szCs w:val="32"/>
          <w:u w:color="000000"/>
        </w:rPr>
        <w:t>人、运动员</w:t>
      </w:r>
      <w:r>
        <w:rPr>
          <w:rFonts w:hint="eastAsia" w:ascii="仿宋_GB2312" w:hAnsi="Times New Roman" w:eastAsia="仿宋_GB2312"/>
          <w:color w:val="000000"/>
          <w:kern w:val="0"/>
          <w:sz w:val="32"/>
          <w:szCs w:val="32"/>
          <w:u w:color="000000"/>
          <w:lang w:val="en-US" w:eastAsia="zh-CN"/>
        </w:rPr>
        <w:t>10</w:t>
      </w:r>
      <w:r>
        <w:rPr>
          <w:rFonts w:hint="eastAsia" w:ascii="仿宋_GB2312" w:hAnsi="Times New Roman" w:eastAsia="仿宋_GB2312"/>
          <w:color w:val="000000"/>
          <w:kern w:val="0"/>
          <w:sz w:val="32"/>
          <w:szCs w:val="32"/>
          <w:u w:color="000000"/>
        </w:rPr>
        <w:t>人</w:t>
      </w:r>
      <w:r>
        <w:rPr>
          <w:rFonts w:hint="eastAsia" w:ascii="仿宋_GB2312" w:hAnsi="Times New Roman" w:eastAsia="仿宋_GB2312"/>
          <w:color w:val="000000"/>
          <w:kern w:val="0"/>
          <w:sz w:val="32"/>
          <w:szCs w:val="32"/>
          <w:u w:color="000000"/>
          <w:lang w:eastAsia="zh-CN"/>
        </w:rPr>
        <w:t>（</w:t>
      </w:r>
      <w:r>
        <w:rPr>
          <w:rFonts w:hint="eastAsia" w:ascii="仿宋_GB2312" w:hAnsi="Times New Roman" w:eastAsia="仿宋_GB2312"/>
          <w:color w:val="000000"/>
          <w:kern w:val="0"/>
          <w:sz w:val="32"/>
          <w:szCs w:val="32"/>
          <w:u w:color="000000"/>
          <w:lang w:val="en-US" w:eastAsia="zh-CN"/>
        </w:rPr>
        <w:t>领队和教练可参加比赛</w:t>
      </w:r>
      <w:r>
        <w:rPr>
          <w:rFonts w:hint="eastAsia" w:ascii="仿宋_GB2312" w:hAnsi="Times New Roman" w:eastAsia="仿宋_GB2312"/>
          <w:color w:val="000000"/>
          <w:kern w:val="0"/>
          <w:sz w:val="32"/>
          <w:szCs w:val="32"/>
          <w:u w:color="000000"/>
          <w:lang w:eastAsia="zh-CN"/>
        </w:rPr>
        <w:t>）</w:t>
      </w:r>
      <w:r>
        <w:rPr>
          <w:rFonts w:hint="eastAsia" w:ascii="仿宋_GB2312" w:hAnsi="Times New Roman" w:eastAsia="仿宋_GB2312"/>
          <w:color w:val="000000"/>
          <w:kern w:val="0"/>
          <w:sz w:val="32"/>
          <w:szCs w:val="32"/>
          <w:u w:color="000000"/>
        </w:rPr>
        <w:t>。</w:t>
      </w:r>
    </w:p>
    <w:p w14:paraId="12558893">
      <w:pPr>
        <w:numPr>
          <w:ilvl w:val="0"/>
          <w:numId w:val="0"/>
        </w:numPr>
        <w:spacing w:line="560" w:lineRule="exact"/>
        <w:rPr>
          <w:rFonts w:hint="eastAsia" w:ascii="黑体" w:hAnsi="黑体" w:eastAsia="黑体"/>
          <w:sz w:val="32"/>
          <w:szCs w:val="32"/>
          <w:lang w:val="en-US" w:eastAsia="zh-CN"/>
        </w:rPr>
      </w:pPr>
      <w:r>
        <w:rPr>
          <w:rFonts w:hint="eastAsia" w:ascii="黑体" w:hAnsi="黑体" w:eastAsia="黑体"/>
          <w:sz w:val="32"/>
          <w:szCs w:val="32"/>
          <w:lang w:val="en-US" w:eastAsia="zh-CN"/>
        </w:rPr>
        <w:t>六、报名</w:t>
      </w:r>
    </w:p>
    <w:p w14:paraId="2A92AFFA">
      <w:pPr>
        <w:spacing w:line="560" w:lineRule="exact"/>
        <w:ind w:firstLine="555"/>
        <w:rPr>
          <w:rFonts w:hint="default" w:ascii="仿宋_GB2312" w:eastAsia="仿宋_GB2312"/>
          <w:sz w:val="32"/>
          <w:szCs w:val="32"/>
          <w:lang w:val="en-US" w:eastAsia="zh-CN"/>
        </w:rPr>
      </w:pPr>
      <w:r>
        <w:rPr>
          <w:rFonts w:hint="eastAsia" w:ascii="仿宋_GB2312" w:eastAsia="仿宋_GB2312"/>
          <w:sz w:val="32"/>
          <w:szCs w:val="32"/>
          <w:lang w:val="en-US" w:eastAsia="zh-CN"/>
        </w:rPr>
        <w:t>各参赛队须于10月16日中午12:00前将加盖学院公章的报名表报至体育综合楼107室（西田径场器材室）曲乃艺老师（联系电话15153680724）。逾期未报名者，视为自动放弃。具体比赛抽签、赛程等事宜各队报名后在比赛群内通知。</w:t>
      </w:r>
    </w:p>
    <w:p w14:paraId="2F22E7C8">
      <w:pPr>
        <w:spacing w:line="560" w:lineRule="exact"/>
        <w:rPr>
          <w:rFonts w:hint="eastAsia" w:ascii="仿宋_GB2312" w:eastAsia="仿宋_GB2312"/>
          <w:sz w:val="32"/>
          <w:szCs w:val="32"/>
          <w:lang w:val="en-US" w:eastAsia="zh-CN"/>
        </w:rPr>
      </w:pPr>
      <w:r>
        <w:rPr>
          <w:rFonts w:hint="eastAsia" w:ascii="黑体" w:hAnsi="黑体" w:eastAsia="黑体"/>
          <w:sz w:val="32"/>
          <w:szCs w:val="32"/>
          <w:lang w:val="en-US" w:eastAsia="zh-CN"/>
        </w:rPr>
        <w:t>七</w:t>
      </w:r>
      <w:r>
        <w:rPr>
          <w:rFonts w:hint="eastAsia" w:ascii="黑体" w:hAnsi="黑体" w:eastAsia="黑体"/>
          <w:sz w:val="32"/>
          <w:szCs w:val="32"/>
        </w:rPr>
        <w:t>、竞赛办法</w:t>
      </w:r>
    </w:p>
    <w:p w14:paraId="08115B53">
      <w:pPr>
        <w:spacing w:line="560" w:lineRule="exact"/>
        <w:ind w:firstLine="555"/>
        <w:rPr>
          <w:rFonts w:hint="eastAsia" w:ascii="仿宋_GB2312" w:eastAsia="仿宋_GB2312"/>
          <w:sz w:val="32"/>
          <w:szCs w:val="32"/>
          <w:lang w:val="en-US" w:eastAsia="zh-CN"/>
        </w:rPr>
      </w:pPr>
      <w:r>
        <w:rPr>
          <w:rFonts w:hint="eastAsia" w:ascii="仿宋_GB2312" w:eastAsia="仿宋_GB2312"/>
          <w:sz w:val="32"/>
          <w:szCs w:val="32"/>
        </w:rPr>
        <w:t>1、</w:t>
      </w:r>
      <w:r>
        <w:rPr>
          <w:rFonts w:hint="eastAsia" w:ascii="仿宋_GB2312" w:eastAsia="仿宋_GB2312"/>
          <w:sz w:val="32"/>
          <w:szCs w:val="32"/>
          <w:lang w:val="en-US" w:eastAsia="zh-CN"/>
        </w:rPr>
        <w:t>比赛分为两个阶段进行。比赛第一阶段采用抽签方式进行分组，并进行小组循环计分赛，第一阶段比赛计分办法：每场比赛两局，比分为2：0时，胜方得 3 分，负方得0分，比分为1：1时，各得1分。按积分进行排名，如积分相等，则胜场次多者名次列前。</w:t>
      </w:r>
    </w:p>
    <w:p w14:paraId="6B45DE2F">
      <w:pPr>
        <w:spacing w:line="560" w:lineRule="exact"/>
        <w:ind w:firstLine="555"/>
        <w:rPr>
          <w:rFonts w:hint="eastAsia" w:ascii="仿宋_GB2312" w:eastAsia="仿宋_GB2312"/>
          <w:sz w:val="32"/>
          <w:szCs w:val="32"/>
        </w:rPr>
      </w:pPr>
      <w:r>
        <w:rPr>
          <w:rFonts w:hint="eastAsia" w:ascii="仿宋_GB2312" w:eastAsia="仿宋_GB2312"/>
          <w:sz w:val="32"/>
          <w:szCs w:val="32"/>
          <w:lang w:val="en-US" w:eastAsia="zh-CN"/>
        </w:rPr>
        <w:t>比赛第二阶段采用交叉淘汰加附加赛方式进行，赛制为三局两胜制。</w:t>
      </w:r>
    </w:p>
    <w:p w14:paraId="57C37855">
      <w:pPr>
        <w:spacing w:line="560" w:lineRule="exact"/>
        <w:ind w:firstLine="555"/>
        <w:rPr>
          <w:rFonts w:hint="eastAsia" w:ascii="仿宋_GB2312" w:eastAsia="仿宋_GB2312"/>
          <w:sz w:val="32"/>
          <w:szCs w:val="32"/>
        </w:rPr>
      </w:pPr>
      <w:r>
        <w:rPr>
          <w:rFonts w:hint="eastAsia" w:ascii="仿宋_GB2312" w:eastAsia="仿宋_GB2312"/>
          <w:sz w:val="32"/>
          <w:szCs w:val="32"/>
        </w:rPr>
        <w:t>2</w:t>
      </w:r>
      <w:r>
        <w:rPr>
          <w:rFonts w:hint="eastAsia" w:ascii="仿宋_GB2312" w:eastAsia="仿宋_GB2312"/>
          <w:sz w:val="32"/>
          <w:szCs w:val="32"/>
          <w:lang w:val="en-US" w:eastAsia="zh-CN"/>
        </w:rPr>
        <w:t>、比赛距离3米，每局比赛开始与结束均以裁判员指令为准。</w:t>
      </w:r>
    </w:p>
    <w:p w14:paraId="13C50163">
      <w:pPr>
        <w:spacing w:line="560" w:lineRule="exact"/>
        <w:ind w:firstLine="555"/>
        <w:rPr>
          <w:rFonts w:hint="eastAsia" w:ascii="仿宋_GB2312" w:eastAsia="仿宋_GB2312"/>
          <w:sz w:val="32"/>
          <w:szCs w:val="32"/>
        </w:rPr>
      </w:pPr>
      <w:r>
        <w:rPr>
          <w:rFonts w:hint="eastAsia" w:ascii="仿宋_GB2312" w:eastAsia="仿宋_GB2312"/>
          <w:sz w:val="32"/>
          <w:szCs w:val="32"/>
          <w:lang w:val="en-US" w:eastAsia="zh-CN"/>
        </w:rPr>
        <w:t>3、</w:t>
      </w:r>
      <w:r>
        <w:rPr>
          <w:rFonts w:hint="eastAsia" w:ascii="仿宋_GB2312" w:eastAsia="仿宋_GB2312"/>
          <w:sz w:val="32"/>
          <w:szCs w:val="32"/>
        </w:rPr>
        <w:t>每局比赛中不得换人，如特殊原因换人需经对方同意方可换人。</w:t>
      </w:r>
    </w:p>
    <w:p w14:paraId="09E9ADA9">
      <w:pPr>
        <w:spacing w:line="560" w:lineRule="exact"/>
        <w:ind w:firstLine="555"/>
        <w:rPr>
          <w:rFonts w:hint="eastAsia" w:ascii="仿宋_GB2312" w:eastAsia="仿宋_GB2312"/>
          <w:sz w:val="32"/>
          <w:szCs w:val="32"/>
          <w:lang w:val="en-US" w:eastAsia="zh-CN"/>
        </w:rPr>
      </w:pPr>
      <w:r>
        <w:rPr>
          <w:rFonts w:hint="eastAsia" w:ascii="仿宋_GB2312" w:eastAsia="仿宋_GB2312"/>
          <w:sz w:val="32"/>
          <w:szCs w:val="32"/>
          <w:lang w:val="en-US" w:eastAsia="zh-CN"/>
        </w:rPr>
        <w:t>4、每局比赛时间限制为</w:t>
      </w:r>
      <w:r>
        <w:rPr>
          <w:rFonts w:hint="default" w:ascii="仿宋_GB2312" w:eastAsia="仿宋_GB2312"/>
          <w:sz w:val="32"/>
          <w:szCs w:val="32"/>
          <w:lang w:val="en-US" w:eastAsia="zh-CN"/>
        </w:rPr>
        <w:t>2分钟。若时间结束仍未决出胜负，则中心标志带所在的一方获胜。</w:t>
      </w:r>
    </w:p>
    <w:p w14:paraId="376B81FA">
      <w:pPr>
        <w:spacing w:line="560" w:lineRule="exact"/>
        <w:ind w:firstLine="555"/>
        <w:rPr>
          <w:rFonts w:hint="default" w:ascii="仿宋_GB2312" w:eastAsia="仿宋_GB2312"/>
          <w:sz w:val="32"/>
          <w:szCs w:val="32"/>
          <w:lang w:val="en-US" w:eastAsia="zh-CN"/>
        </w:rPr>
      </w:pPr>
      <w:r>
        <w:rPr>
          <w:rFonts w:hint="eastAsia" w:ascii="仿宋_GB2312" w:hAnsi="Times New Roman" w:eastAsia="仿宋_GB2312"/>
          <w:color w:val="000000"/>
          <w:kern w:val="0"/>
          <w:sz w:val="32"/>
          <w:szCs w:val="32"/>
          <w:u w:color="000000"/>
          <w:lang w:val="en-US" w:eastAsia="zh-CN"/>
        </w:rPr>
        <w:t>5、</w:t>
      </w:r>
      <w:r>
        <w:rPr>
          <w:rFonts w:hint="eastAsia" w:ascii="仿宋_GB2312" w:eastAsia="仿宋_GB2312"/>
          <w:sz w:val="32"/>
          <w:szCs w:val="32"/>
          <w:lang w:val="en-US" w:eastAsia="zh-CN"/>
        </w:rPr>
        <w:t>如遇不可抗力造成比赛中断且无法恢复比赛的情况，当时比赛成绩有效。如有不可抗拒的原因需更改比赛日期，由组委会提前通知相关队伍。</w:t>
      </w:r>
    </w:p>
    <w:p w14:paraId="55FD6CDC">
      <w:pPr>
        <w:spacing w:line="560" w:lineRule="exact"/>
        <w:ind w:firstLine="555"/>
        <w:rPr>
          <w:rFonts w:ascii="仿宋_GB2312" w:eastAsia="仿宋_GB2312"/>
          <w:sz w:val="32"/>
          <w:szCs w:val="32"/>
        </w:rPr>
      </w:pPr>
      <w:r>
        <w:rPr>
          <w:rFonts w:hint="eastAsia" w:ascii="仿宋_GB2312" w:eastAsia="仿宋_GB2312"/>
          <w:sz w:val="32"/>
          <w:szCs w:val="32"/>
          <w:lang w:val="en-US" w:eastAsia="zh-CN"/>
        </w:rPr>
        <w:t>6、</w:t>
      </w:r>
      <w:r>
        <w:rPr>
          <w:rFonts w:hint="eastAsia" w:ascii="仿宋_GB2312" w:eastAsia="仿宋_GB2312"/>
          <w:sz w:val="32"/>
          <w:szCs w:val="32"/>
        </w:rPr>
        <w:t>下列情况出现时，即判该队该局失败：</w:t>
      </w:r>
    </w:p>
    <w:p w14:paraId="3CC793DF">
      <w:pPr>
        <w:spacing w:line="560" w:lineRule="exact"/>
        <w:ind w:firstLine="555"/>
        <w:rPr>
          <w:rFonts w:hint="eastAsia" w:ascii="仿宋_GB2312" w:eastAsia="仿宋_GB2312"/>
          <w:sz w:val="32"/>
          <w:szCs w:val="32"/>
        </w:rPr>
      </w:pPr>
      <w:r>
        <w:rPr>
          <w:rFonts w:hint="eastAsia" w:ascii="仿宋_GB2312" w:eastAsia="仿宋_GB2312"/>
          <w:sz w:val="32"/>
          <w:szCs w:val="32"/>
        </w:rPr>
        <w:t>(1)比赛时运动员严禁用手和身体任何部位缠绳，故意坐地或躺地</w:t>
      </w:r>
      <w:r>
        <w:rPr>
          <w:rFonts w:hint="eastAsia" w:ascii="仿宋_GB2312" w:eastAsia="仿宋_GB2312"/>
          <w:sz w:val="32"/>
          <w:szCs w:val="32"/>
          <w:lang w:eastAsia="zh-CN"/>
        </w:rPr>
        <w:t>，</w:t>
      </w:r>
      <w:r>
        <w:rPr>
          <w:rFonts w:hint="eastAsia" w:ascii="仿宋_GB2312" w:eastAsia="仿宋_GB2312"/>
          <w:sz w:val="32"/>
          <w:szCs w:val="32"/>
        </w:rPr>
        <w:t>双脚完全离开地面</w:t>
      </w:r>
      <w:r>
        <w:rPr>
          <w:rFonts w:hint="eastAsia" w:ascii="仿宋_GB2312" w:eastAsia="仿宋_GB2312"/>
          <w:sz w:val="32"/>
          <w:szCs w:val="32"/>
          <w:lang w:eastAsia="zh-CN"/>
        </w:rPr>
        <w:t>，</w:t>
      </w:r>
      <w:r>
        <w:rPr>
          <w:rFonts w:hint="eastAsia" w:ascii="仿宋_GB2312" w:eastAsia="仿宋_GB2312"/>
          <w:sz w:val="32"/>
          <w:szCs w:val="32"/>
        </w:rPr>
        <w:t>非参赛人员在比赛中接触拔河或参赛队员任何部位时；</w:t>
      </w:r>
    </w:p>
    <w:p w14:paraId="64B89DFA">
      <w:pPr>
        <w:spacing w:line="560" w:lineRule="exact"/>
        <w:ind w:firstLine="555"/>
        <w:rPr>
          <w:rFonts w:ascii="仿宋_GB2312" w:eastAsia="仿宋_GB2312"/>
          <w:sz w:val="32"/>
          <w:szCs w:val="32"/>
        </w:rPr>
      </w:pPr>
      <w:r>
        <w:rPr>
          <w:rFonts w:hint="eastAsia" w:ascii="仿宋_GB2312" w:eastAsia="仿宋_GB2312"/>
          <w:sz w:val="32"/>
          <w:szCs w:val="32"/>
        </w:rPr>
        <w:t>(2)该队在比赛中人数超出规定时；</w:t>
      </w:r>
    </w:p>
    <w:p w14:paraId="011E50ED">
      <w:pPr>
        <w:spacing w:line="560" w:lineRule="exact"/>
        <w:ind w:firstLine="555"/>
        <w:rPr>
          <w:rFonts w:hint="eastAsia" w:ascii="仿宋_GB2312" w:eastAsia="仿宋_GB2312"/>
          <w:sz w:val="32"/>
          <w:szCs w:val="32"/>
          <w:lang w:eastAsia="zh-CN"/>
        </w:rPr>
      </w:pPr>
      <w:r>
        <w:rPr>
          <w:rFonts w:hint="eastAsia" w:ascii="仿宋_GB2312" w:eastAsia="仿宋_GB2312"/>
          <w:sz w:val="32"/>
          <w:szCs w:val="32"/>
        </w:rPr>
        <w:t>(3)违反换人规定当局换人时;</w:t>
      </w:r>
    </w:p>
    <w:p w14:paraId="78C0C9FA">
      <w:pPr>
        <w:spacing w:line="560" w:lineRule="exact"/>
        <w:ind w:firstLine="555"/>
        <w:rPr>
          <w:rFonts w:hint="eastAsia" w:ascii="仿宋_GB2312" w:eastAsia="仿宋_GB2312"/>
          <w:sz w:val="32"/>
          <w:szCs w:val="32"/>
          <w:lang w:eastAsia="zh-CN"/>
        </w:rPr>
      </w:pPr>
      <w:r>
        <w:rPr>
          <w:rFonts w:hint="eastAsia" w:ascii="仿宋_GB2312" w:eastAsia="仿宋_GB2312"/>
          <w:sz w:val="32"/>
          <w:szCs w:val="32"/>
        </w:rPr>
        <w:t>(4)比赛未开始或裁判未鸣哨前，提前用力</w:t>
      </w:r>
      <w:r>
        <w:rPr>
          <w:rFonts w:hint="eastAsia" w:ascii="仿宋_GB2312" w:eastAsia="仿宋_GB2312"/>
          <w:sz w:val="32"/>
          <w:szCs w:val="32"/>
          <w:lang w:eastAsia="zh-CN"/>
        </w:rPr>
        <w:t>；</w:t>
      </w:r>
    </w:p>
    <w:p w14:paraId="59BB0D9F">
      <w:pPr>
        <w:spacing w:line="560" w:lineRule="exact"/>
        <w:ind w:firstLine="555"/>
        <w:rPr>
          <w:rFonts w:hint="eastAsia" w:ascii="仿宋_GB2312" w:eastAsia="仿宋_GB2312"/>
          <w:sz w:val="32"/>
          <w:szCs w:val="32"/>
          <w:lang w:val="en-US" w:eastAsia="zh-CN"/>
        </w:rPr>
      </w:pPr>
      <w:r>
        <w:rPr>
          <w:rFonts w:hint="eastAsia" w:ascii="仿宋_GB2312" w:eastAsia="仿宋_GB2312"/>
          <w:sz w:val="32"/>
          <w:szCs w:val="32"/>
        </w:rPr>
        <w:t>(</w:t>
      </w:r>
      <w:r>
        <w:rPr>
          <w:rFonts w:hint="eastAsia" w:ascii="仿宋_GB2312" w:eastAsia="仿宋_GB2312"/>
          <w:sz w:val="32"/>
          <w:szCs w:val="32"/>
          <w:lang w:val="en-US" w:eastAsia="zh-CN"/>
        </w:rPr>
        <w:t>5</w:t>
      </w:r>
      <w:r>
        <w:rPr>
          <w:rFonts w:hint="eastAsia" w:ascii="仿宋_GB2312" w:eastAsia="仿宋_GB2312"/>
          <w:sz w:val="32"/>
          <w:szCs w:val="32"/>
        </w:rPr>
        <w:t>)邀请非本参赛队的其他人员进行比赛时。</w:t>
      </w:r>
    </w:p>
    <w:p w14:paraId="5B6CD477">
      <w:pPr>
        <w:spacing w:line="560" w:lineRule="exact"/>
        <w:ind w:firstLine="555"/>
        <w:rPr>
          <w:rFonts w:ascii="黑体" w:hAnsi="黑体" w:eastAsia="黑体"/>
          <w:sz w:val="32"/>
          <w:szCs w:val="32"/>
        </w:rPr>
      </w:pPr>
      <w:r>
        <w:rPr>
          <w:rFonts w:hint="eastAsia" w:ascii="黑体" w:hAnsi="黑体" w:eastAsia="黑体"/>
          <w:sz w:val="32"/>
          <w:szCs w:val="32"/>
          <w:lang w:val="en-US" w:eastAsia="zh-CN"/>
        </w:rPr>
        <w:t>八</w:t>
      </w:r>
      <w:r>
        <w:rPr>
          <w:rFonts w:hint="eastAsia" w:ascii="黑体" w:hAnsi="黑体" w:eastAsia="黑体"/>
          <w:sz w:val="32"/>
          <w:szCs w:val="32"/>
        </w:rPr>
        <w:t>、注意事项</w:t>
      </w:r>
    </w:p>
    <w:p w14:paraId="79B33E6C">
      <w:pPr>
        <w:spacing w:line="560" w:lineRule="exact"/>
        <w:ind w:firstLine="555"/>
        <w:rPr>
          <w:rFonts w:ascii="仿宋_GB2312" w:eastAsia="仿宋_GB2312"/>
          <w:sz w:val="32"/>
          <w:szCs w:val="32"/>
        </w:rPr>
      </w:pPr>
      <w:r>
        <w:rPr>
          <w:rFonts w:hint="eastAsia" w:ascii="仿宋_GB2312" w:eastAsia="仿宋_GB2312"/>
          <w:sz w:val="32"/>
          <w:szCs w:val="32"/>
        </w:rPr>
        <w:t>1、参赛队员须遵守比赛纪律，听从裁判员判罚及工作人员指挥。</w:t>
      </w:r>
    </w:p>
    <w:p w14:paraId="77A6F6FA">
      <w:pPr>
        <w:spacing w:line="560" w:lineRule="exact"/>
        <w:ind w:firstLine="555"/>
        <w:rPr>
          <w:rFonts w:hint="eastAsia" w:ascii="仿宋_GB2312" w:eastAsia="仿宋_GB2312"/>
          <w:sz w:val="32"/>
          <w:szCs w:val="32"/>
        </w:rPr>
      </w:pPr>
      <w:r>
        <w:rPr>
          <w:rFonts w:hint="eastAsia" w:ascii="仿宋_GB2312" w:eastAsia="仿宋_GB2312"/>
          <w:sz w:val="32"/>
          <w:szCs w:val="32"/>
        </w:rPr>
        <w:t>2、比赛须提前到场、按时参赛，迟到10分钟以弃权处理。</w:t>
      </w:r>
    </w:p>
    <w:p w14:paraId="62BE4DD6">
      <w:pPr>
        <w:spacing w:line="560" w:lineRule="exact"/>
        <w:ind w:firstLine="555"/>
        <w:rPr>
          <w:rFonts w:hint="eastAsia" w:ascii="黑体" w:hAnsi="黑体" w:eastAsia="黑体"/>
          <w:sz w:val="32"/>
          <w:szCs w:val="32"/>
          <w:lang w:val="en-US" w:eastAsia="zh-CN"/>
        </w:rPr>
      </w:pPr>
      <w:r>
        <w:rPr>
          <w:rFonts w:hint="eastAsia" w:ascii="黑体" w:hAnsi="黑体" w:eastAsia="黑体"/>
          <w:sz w:val="32"/>
          <w:szCs w:val="32"/>
          <w:lang w:val="en-US" w:eastAsia="zh-CN"/>
        </w:rPr>
        <w:t>九、奖励办法</w:t>
      </w:r>
    </w:p>
    <w:p w14:paraId="0565980E">
      <w:pPr>
        <w:spacing w:line="560" w:lineRule="exact"/>
        <w:ind w:firstLine="555"/>
        <w:rPr>
          <w:rFonts w:hint="eastAsia" w:ascii="仿宋_GB2312" w:eastAsia="仿宋_GB2312"/>
          <w:sz w:val="32"/>
          <w:szCs w:val="32"/>
          <w:lang w:val="en-US" w:eastAsia="zh-CN"/>
        </w:rPr>
      </w:pPr>
      <w:r>
        <w:rPr>
          <w:rFonts w:hint="eastAsia" w:ascii="仿宋_GB2312" w:eastAsia="仿宋_GB2312"/>
          <w:sz w:val="32"/>
          <w:szCs w:val="32"/>
          <w:lang w:val="en-US" w:eastAsia="zh-CN"/>
        </w:rPr>
        <w:t>奖励前八名，并颁</w:t>
      </w:r>
      <w:r>
        <w:rPr>
          <w:rFonts w:hint="eastAsia" w:ascii="仿宋_GB2312" w:eastAsia="仿宋_GB2312"/>
          <w:sz w:val="32"/>
          <w:szCs w:val="32"/>
        </w:rPr>
        <w:t>发成绩证书。</w:t>
      </w:r>
    </w:p>
    <w:p w14:paraId="5332C53B">
      <w:pPr>
        <w:spacing w:line="560" w:lineRule="exact"/>
        <w:ind w:firstLine="555"/>
        <w:rPr>
          <w:rFonts w:hint="eastAsia" w:ascii="黑体" w:hAnsi="黑体" w:eastAsia="黑体"/>
          <w:sz w:val="32"/>
          <w:szCs w:val="32"/>
        </w:rPr>
      </w:pPr>
      <w:r>
        <w:rPr>
          <w:rFonts w:hint="eastAsia" w:ascii="黑体" w:hAnsi="黑体" w:eastAsia="黑体"/>
          <w:sz w:val="32"/>
          <w:szCs w:val="32"/>
          <w:lang w:val="en-US" w:eastAsia="zh-CN"/>
        </w:rPr>
        <w:t>十</w:t>
      </w:r>
      <w:r>
        <w:rPr>
          <w:rFonts w:hint="eastAsia" w:ascii="黑体" w:hAnsi="黑体" w:eastAsia="黑体"/>
          <w:sz w:val="32"/>
          <w:szCs w:val="32"/>
        </w:rPr>
        <w:t>、裁判</w:t>
      </w:r>
    </w:p>
    <w:p w14:paraId="0D5BF90B">
      <w:pPr>
        <w:widowControl/>
        <w:adjustRightInd w:val="0"/>
        <w:spacing w:line="480" w:lineRule="exact"/>
        <w:ind w:firstLine="640" w:firstLineChars="200"/>
        <w:jc w:val="left"/>
        <w:rPr>
          <w:rFonts w:hint="eastAsia" w:ascii="仿宋_GB2312" w:hAnsi="Times New Roman" w:eastAsia="仿宋_GB2312"/>
          <w:color w:val="000000"/>
          <w:kern w:val="0"/>
          <w:sz w:val="32"/>
          <w:szCs w:val="32"/>
          <w:u w:color="000000"/>
          <w:lang w:eastAsia="zh-CN"/>
        </w:rPr>
      </w:pPr>
      <w:r>
        <w:rPr>
          <w:rFonts w:ascii="仿宋_GB2312" w:hAnsi="Times New Roman" w:eastAsia="仿宋_GB2312"/>
          <w:color w:val="000000"/>
          <w:kern w:val="0"/>
          <w:sz w:val="32"/>
          <w:szCs w:val="32"/>
          <w:u w:color="000000"/>
        </w:rPr>
        <w:t>裁判长：</w:t>
      </w:r>
      <w:r>
        <w:rPr>
          <w:rFonts w:hint="eastAsia" w:ascii="仿宋_GB2312" w:hAnsi="Times New Roman" w:eastAsia="仿宋_GB2312"/>
          <w:color w:val="000000"/>
          <w:kern w:val="0"/>
          <w:sz w:val="32"/>
          <w:szCs w:val="32"/>
          <w:u w:color="000000"/>
          <w:lang w:val="en-US" w:eastAsia="zh-CN"/>
        </w:rPr>
        <w:t>崔思磊</w:t>
      </w:r>
    </w:p>
    <w:p w14:paraId="77494E9C">
      <w:pPr>
        <w:spacing w:line="560" w:lineRule="exact"/>
        <w:ind w:firstLine="555"/>
        <w:rPr>
          <w:rFonts w:ascii="仿宋_GB2312" w:eastAsia="仿宋_GB2312"/>
          <w:sz w:val="32"/>
          <w:szCs w:val="32"/>
        </w:rPr>
      </w:pPr>
      <w:r>
        <w:rPr>
          <w:rFonts w:hint="eastAsia" w:ascii="仿宋_GB2312" w:hAnsi="Times New Roman" w:eastAsia="仿宋_GB2312"/>
          <w:color w:val="000000"/>
          <w:kern w:val="0"/>
          <w:sz w:val="32"/>
          <w:szCs w:val="32"/>
          <w:u w:color="000000"/>
        </w:rPr>
        <w:t>裁判员和仲裁委员由体育教研室负责选调。</w:t>
      </w:r>
    </w:p>
    <w:p w14:paraId="3B55AC38">
      <w:pPr>
        <w:spacing w:line="560" w:lineRule="exact"/>
        <w:ind w:firstLine="555"/>
        <w:rPr>
          <w:rFonts w:ascii="黑体" w:hAnsi="黑体" w:eastAsia="黑体"/>
          <w:sz w:val="32"/>
          <w:szCs w:val="32"/>
        </w:rPr>
      </w:pPr>
      <w:r>
        <w:rPr>
          <w:rFonts w:hint="eastAsia" w:ascii="黑体" w:hAnsi="黑体" w:eastAsia="黑体"/>
          <w:sz w:val="32"/>
          <w:szCs w:val="32"/>
          <w:lang w:val="en-US" w:eastAsia="zh-CN"/>
        </w:rPr>
        <w:t>十一</w:t>
      </w:r>
      <w:r>
        <w:rPr>
          <w:rFonts w:hint="eastAsia" w:ascii="黑体" w:hAnsi="黑体" w:eastAsia="黑体"/>
          <w:sz w:val="32"/>
          <w:szCs w:val="32"/>
        </w:rPr>
        <w:t>、本规程由体育部负责解释,未尽事宜，另行通知。</w:t>
      </w:r>
    </w:p>
    <w:p w14:paraId="0E1E55F1">
      <w:pPr>
        <w:spacing w:line="560" w:lineRule="exact"/>
        <w:ind w:firstLine="555"/>
        <w:rPr>
          <w:rFonts w:ascii="黑体" w:hAnsi="黑体" w:eastAsia="黑体"/>
          <w:sz w:val="32"/>
          <w:szCs w:val="32"/>
        </w:rPr>
      </w:pPr>
    </w:p>
    <w:p w14:paraId="652D4A0F">
      <w:pPr>
        <w:spacing w:line="560" w:lineRule="exact"/>
        <w:ind w:firstLine="555"/>
        <w:rPr>
          <w:rFonts w:hint="eastAsia" w:ascii="黑体" w:hAnsi="黑体" w:eastAsia="黑体"/>
          <w:sz w:val="32"/>
          <w:szCs w:val="32"/>
          <w:lang w:val="en-US" w:eastAsia="zh-CN"/>
        </w:rPr>
      </w:pPr>
      <w:r>
        <w:rPr>
          <w:rFonts w:hint="eastAsia" w:ascii="黑体" w:hAnsi="黑体" w:eastAsia="黑体"/>
          <w:sz w:val="32"/>
          <w:szCs w:val="32"/>
        </w:rPr>
        <w:t>附件:山东第二医科大学</w:t>
      </w:r>
      <w:r>
        <w:rPr>
          <w:rFonts w:hint="eastAsia" w:ascii="黑体" w:hAnsi="黑体" w:eastAsia="黑体"/>
          <w:sz w:val="32"/>
          <w:szCs w:val="32"/>
          <w:lang w:val="en-US" w:eastAsia="zh-CN"/>
        </w:rPr>
        <w:t>第三</w:t>
      </w:r>
      <w:r>
        <w:rPr>
          <w:rFonts w:hint="eastAsia" w:ascii="黑体" w:hAnsi="黑体" w:eastAsia="黑体"/>
          <w:sz w:val="32"/>
          <w:szCs w:val="32"/>
        </w:rPr>
        <w:t>届中华传统体育文化节</w:t>
      </w:r>
      <w:r>
        <w:rPr>
          <w:rFonts w:hint="eastAsia" w:ascii="黑体" w:hAnsi="黑体" w:eastAsia="黑体"/>
          <w:sz w:val="32"/>
          <w:szCs w:val="32"/>
          <w:lang w:eastAsia="zh-CN"/>
        </w:rPr>
        <w:t>学生</w:t>
      </w:r>
      <w:r>
        <w:rPr>
          <w:rFonts w:hint="eastAsia" w:ascii="黑体" w:hAnsi="黑体" w:eastAsia="黑体"/>
          <w:sz w:val="32"/>
          <w:szCs w:val="32"/>
          <w:lang w:val="en-US" w:eastAsia="zh-CN"/>
        </w:rPr>
        <w:t>拔河比</w:t>
      </w:r>
      <w:r>
        <w:rPr>
          <w:rFonts w:hint="eastAsia" w:ascii="黑体" w:hAnsi="黑体" w:eastAsia="黑体"/>
          <w:sz w:val="32"/>
          <w:szCs w:val="32"/>
        </w:rPr>
        <w:t>赛</w:t>
      </w:r>
      <w:r>
        <w:rPr>
          <w:rFonts w:hint="eastAsia" w:ascii="黑体" w:hAnsi="黑体" w:eastAsia="黑体"/>
          <w:sz w:val="32"/>
          <w:szCs w:val="32"/>
          <w:lang w:val="en-US" w:eastAsia="zh-CN"/>
        </w:rPr>
        <w:t>报名表</w:t>
      </w:r>
    </w:p>
    <w:p w14:paraId="5AF50305">
      <w:pPr>
        <w:spacing w:line="560" w:lineRule="exact"/>
        <w:ind w:firstLine="555"/>
        <w:rPr>
          <w:rFonts w:hint="eastAsia" w:ascii="黑体" w:hAnsi="黑体" w:eastAsia="黑体"/>
          <w:sz w:val="32"/>
          <w:szCs w:val="32"/>
        </w:rPr>
      </w:pPr>
    </w:p>
    <w:p w14:paraId="130B3D99">
      <w:pPr>
        <w:spacing w:line="560" w:lineRule="exact"/>
        <w:rPr>
          <w:rFonts w:hint="eastAsia" w:ascii="仿宋_GB2312" w:eastAsia="仿宋_GB2312"/>
          <w:sz w:val="32"/>
          <w:szCs w:val="32"/>
        </w:rPr>
      </w:pPr>
    </w:p>
    <w:p w14:paraId="6CB1E8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3200" w:firstLineChars="1000"/>
        <w:jc w:val="left"/>
        <w:rPr>
          <w:rFonts w:hint="eastAsia" w:ascii="仿宋_GB2312" w:hAnsi="Times New Roman" w:eastAsia="仿宋_GB2312" w:cs="Times New Roman"/>
          <w:kern w:val="2"/>
          <w:sz w:val="32"/>
          <w:szCs w:val="32"/>
        </w:rPr>
      </w:pPr>
      <w:r>
        <w:rPr>
          <w:rFonts w:hint="eastAsia" w:ascii="仿宋_GB2312" w:hAnsi="Times New Roman" w:eastAsia="仿宋_GB2312" w:cs="仿宋_GB2312"/>
          <w:snapToGrid/>
          <w:kern w:val="2"/>
          <w:sz w:val="32"/>
          <w:szCs w:val="32"/>
          <w:lang w:val="en-US" w:eastAsia="zh-CN" w:bidi="ar"/>
        </w:rPr>
        <w:t>山东第二医科大学体育运动委员会</w:t>
      </w:r>
    </w:p>
    <w:p w14:paraId="284122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40" w:lineRule="exact"/>
        <w:ind w:right="0" w:firstLine="4480" w:firstLineChars="1400"/>
        <w:jc w:val="both"/>
        <w:rPr>
          <w:rFonts w:hint="eastAsia" w:ascii="仿宋_GB2312" w:hAnsi="Calibri" w:eastAsia="仿宋_GB2312" w:cs="宋体"/>
          <w:kern w:val="2"/>
          <w:sz w:val="32"/>
          <w:szCs w:val="32"/>
        </w:rPr>
      </w:pPr>
      <w:r>
        <w:rPr>
          <w:rFonts w:hint="eastAsia" w:ascii="仿宋_GB2312" w:hAnsi="Calibri" w:eastAsia="仿宋_GB2312" w:cs="仿宋_GB2312"/>
          <w:snapToGrid/>
          <w:kern w:val="2"/>
          <w:sz w:val="32"/>
          <w:szCs w:val="32"/>
          <w:lang w:val="en-US" w:eastAsia="zh-CN" w:bidi="ar"/>
        </w:rPr>
        <w:t>2026年10月8日</w:t>
      </w:r>
    </w:p>
    <w:p w14:paraId="302B60F2">
      <w:pPr>
        <w:spacing w:line="560" w:lineRule="exact"/>
        <w:ind w:firstLine="555"/>
        <w:jc w:val="center"/>
        <w:rPr>
          <w:rFonts w:hint="eastAsia" w:ascii="仿宋_GB2312" w:hAnsi="Times New Roman" w:eastAsia="仿宋_GB2312"/>
          <w:color w:val="000000"/>
          <w:kern w:val="0"/>
          <w:sz w:val="32"/>
          <w:szCs w:val="32"/>
          <w:u w:color="000000"/>
        </w:rPr>
      </w:pPr>
    </w:p>
    <w:p w14:paraId="1E6561F2">
      <w:pPr>
        <w:spacing w:line="560" w:lineRule="exact"/>
        <w:ind w:firstLine="555"/>
        <w:jc w:val="center"/>
        <w:rPr>
          <w:rFonts w:hint="eastAsia" w:ascii="仿宋_GB2312" w:hAnsi="Times New Roman" w:eastAsia="仿宋_GB2312"/>
          <w:color w:val="000000"/>
          <w:kern w:val="0"/>
          <w:sz w:val="32"/>
          <w:szCs w:val="32"/>
          <w:u w:color="000000"/>
        </w:rPr>
      </w:pPr>
    </w:p>
    <w:p w14:paraId="233FC895">
      <w:pPr>
        <w:spacing w:line="560" w:lineRule="exact"/>
        <w:ind w:firstLine="555"/>
        <w:jc w:val="center"/>
        <w:rPr>
          <w:rFonts w:hint="eastAsia" w:ascii="仿宋_GB2312" w:hAnsi="Times New Roman" w:eastAsia="仿宋_GB2312"/>
          <w:color w:val="000000"/>
          <w:kern w:val="0"/>
          <w:sz w:val="32"/>
          <w:szCs w:val="32"/>
          <w:u w:color="000000"/>
        </w:rPr>
      </w:pPr>
    </w:p>
    <w:p w14:paraId="1CC3150B">
      <w:pPr>
        <w:spacing w:line="560" w:lineRule="exact"/>
        <w:ind w:firstLine="555"/>
        <w:jc w:val="center"/>
        <w:rPr>
          <w:rFonts w:hint="eastAsia" w:ascii="仿宋_GB2312" w:hAnsi="Times New Roman" w:eastAsia="仿宋_GB2312"/>
          <w:color w:val="000000"/>
          <w:kern w:val="0"/>
          <w:sz w:val="32"/>
          <w:szCs w:val="32"/>
          <w:u w:color="000000"/>
        </w:rPr>
      </w:pPr>
    </w:p>
    <w:p w14:paraId="3249E733">
      <w:pPr>
        <w:spacing w:line="560" w:lineRule="exact"/>
        <w:ind w:firstLine="555"/>
        <w:jc w:val="center"/>
        <w:rPr>
          <w:rFonts w:hint="eastAsia" w:ascii="仿宋_GB2312" w:hAnsi="Times New Roman" w:eastAsia="仿宋_GB2312"/>
          <w:color w:val="000000"/>
          <w:kern w:val="0"/>
          <w:sz w:val="32"/>
          <w:szCs w:val="32"/>
          <w:u w:color="000000"/>
        </w:rPr>
      </w:pPr>
    </w:p>
    <w:p w14:paraId="31750BFC">
      <w:pPr>
        <w:spacing w:line="560" w:lineRule="exact"/>
        <w:ind w:firstLine="555"/>
        <w:jc w:val="center"/>
        <w:rPr>
          <w:rFonts w:hint="eastAsia" w:ascii="仿宋_GB2312" w:hAnsi="Times New Roman" w:eastAsia="仿宋_GB2312"/>
          <w:color w:val="000000"/>
          <w:kern w:val="0"/>
          <w:sz w:val="32"/>
          <w:szCs w:val="32"/>
          <w:u w:color="000000"/>
        </w:rPr>
      </w:pPr>
    </w:p>
    <w:p w14:paraId="0E9F426E">
      <w:pPr>
        <w:spacing w:line="560" w:lineRule="exac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eastAsia="zh-Hans" w:bidi="ar"/>
        </w:rPr>
        <w:t>附件</w:t>
      </w:r>
    </w:p>
    <w:p w14:paraId="1045FD1E">
      <w:pPr>
        <w:spacing w:line="560" w:lineRule="exact"/>
        <w:ind w:firstLine="555"/>
        <w:jc w:val="center"/>
        <w:rPr>
          <w:rFonts w:hint="eastAsia" w:ascii="黑体" w:hAnsi="黑体" w:eastAsia="黑体"/>
          <w:sz w:val="32"/>
          <w:szCs w:val="32"/>
          <w:lang w:val="en-US" w:eastAsia="zh-CN"/>
        </w:rPr>
      </w:pPr>
      <w:r>
        <w:rPr>
          <w:rFonts w:hint="eastAsia" w:ascii="黑体" w:hAnsi="黑体" w:eastAsia="黑体"/>
          <w:sz w:val="32"/>
          <w:szCs w:val="32"/>
        </w:rPr>
        <w:t>山东第二医科大学</w:t>
      </w:r>
      <w:r>
        <w:rPr>
          <w:rFonts w:hint="eastAsia" w:ascii="黑体" w:hAnsi="黑体" w:eastAsia="黑体"/>
          <w:sz w:val="32"/>
          <w:szCs w:val="32"/>
          <w:lang w:val="en-US" w:eastAsia="zh-CN"/>
        </w:rPr>
        <w:t>第三</w:t>
      </w:r>
      <w:r>
        <w:rPr>
          <w:rFonts w:hint="eastAsia" w:ascii="黑体" w:hAnsi="黑体" w:eastAsia="黑体"/>
          <w:sz w:val="32"/>
          <w:szCs w:val="32"/>
        </w:rPr>
        <w:t>届中华传统体育文化节</w:t>
      </w:r>
      <w:r>
        <w:rPr>
          <w:rFonts w:hint="eastAsia" w:ascii="黑体" w:hAnsi="黑体" w:eastAsia="黑体"/>
          <w:sz w:val="32"/>
          <w:szCs w:val="32"/>
          <w:lang w:eastAsia="zh-CN"/>
        </w:rPr>
        <w:t>学生</w:t>
      </w:r>
      <w:r>
        <w:rPr>
          <w:rFonts w:hint="eastAsia" w:ascii="黑体" w:hAnsi="黑体" w:eastAsia="黑体"/>
          <w:sz w:val="32"/>
          <w:szCs w:val="32"/>
          <w:lang w:val="en-US" w:eastAsia="zh-CN"/>
        </w:rPr>
        <w:t>拔河比</w:t>
      </w:r>
      <w:r>
        <w:rPr>
          <w:rFonts w:hint="eastAsia" w:ascii="黑体" w:hAnsi="黑体" w:eastAsia="黑体"/>
          <w:sz w:val="32"/>
          <w:szCs w:val="32"/>
        </w:rPr>
        <w:t>赛</w:t>
      </w:r>
      <w:r>
        <w:rPr>
          <w:rFonts w:hint="eastAsia" w:ascii="黑体" w:hAnsi="黑体" w:eastAsia="黑体"/>
          <w:sz w:val="32"/>
          <w:szCs w:val="32"/>
          <w:lang w:val="en-US" w:eastAsia="zh-CN"/>
        </w:rPr>
        <w:t>报名表</w:t>
      </w:r>
    </w:p>
    <w:p w14:paraId="7E67484A">
      <w:pPr>
        <w:spacing w:line="560" w:lineRule="exact"/>
        <w:rPr>
          <w:rFonts w:hint="eastAsia"/>
          <w:lang w:val="en-US" w:eastAsia="zh-CN"/>
        </w:rPr>
      </w:pPr>
      <w:r>
        <w:rPr>
          <w:rFonts w:hint="eastAsia"/>
          <w:lang w:val="en-US" w:eastAsia="zh-CN"/>
        </w:rPr>
        <w:t>参赛单位：                        组别：</w:t>
      </w:r>
    </w:p>
    <w:p w14:paraId="62D3E87C">
      <w:pPr>
        <w:spacing w:line="560" w:lineRule="exact"/>
        <w:ind w:firstLine="420" w:firstLineChars="200"/>
        <w:rPr>
          <w:rFonts w:hint="default" w:eastAsiaTheme="minorEastAsia"/>
          <w:lang w:val="en-US" w:eastAsia="zh-CN"/>
        </w:rPr>
      </w:pPr>
      <w:r>
        <w:rPr>
          <w:rFonts w:hint="eastAsia"/>
        </w:rPr>
        <w:t>领队：</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教练：</w:t>
      </w:r>
      <w:r>
        <w:rPr>
          <w:rFonts w:hint="eastAsia"/>
          <w:lang w:val="en-US" w:eastAsia="zh-CN"/>
        </w:rPr>
        <w:t xml:space="preserve">   </w:t>
      </w:r>
      <w:r>
        <w:rPr>
          <w:rFonts w:hint="eastAsia"/>
        </w:rPr>
        <w:t xml:space="preserve">       </w:t>
      </w:r>
      <w:r>
        <w:rPr>
          <w:rFonts w:hint="eastAsia"/>
          <w:lang w:val="en-US" w:eastAsia="zh-CN"/>
        </w:rPr>
        <w:t xml:space="preserve">           </w:t>
      </w:r>
    </w:p>
    <w:tbl>
      <w:tblPr>
        <w:tblStyle w:val="5"/>
        <w:tblW w:w="7809"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136"/>
        <w:gridCol w:w="2082"/>
        <w:gridCol w:w="2228"/>
        <w:gridCol w:w="1590"/>
      </w:tblGrid>
      <w:tr w14:paraId="0F37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73" w:type="dxa"/>
            <w:tcBorders>
              <w:tl2br w:val="nil"/>
              <w:tr2bl w:val="nil"/>
            </w:tcBorders>
            <w:shd w:val="clear" w:color="auto" w:fill="auto"/>
            <w:noWrap/>
            <w:vAlign w:val="center"/>
          </w:tcPr>
          <w:p w14:paraId="7546BDF5">
            <w:pPr>
              <w:keepNext w:val="0"/>
              <w:keepLines w:val="0"/>
              <w:widowControl/>
              <w:suppressLineNumbers w:val="0"/>
              <w:spacing w:before="0" w:beforeAutospacing="0" w:after="0" w:afterAutospacing="0" w:line="560" w:lineRule="exact"/>
              <w:ind w:left="0" w:right="0"/>
              <w:jc w:val="center"/>
              <w:rPr>
                <w:rFonts w:hint="default" w:ascii="Calibri" w:hAnsi="Calibri" w:eastAsia="宋体" w:cs="Calibri"/>
                <w:b/>
                <w:bCs/>
                <w:color w:val="000000"/>
                <w:kern w:val="0"/>
                <w:sz w:val="22"/>
                <w:szCs w:val="22"/>
                <w:lang w:bidi="ar"/>
              </w:rPr>
            </w:pPr>
            <w:r>
              <w:rPr>
                <w:rFonts w:hint="eastAsia" w:ascii="Calibri" w:hAnsi="Calibri" w:eastAsia="宋体" w:cs="Calibri"/>
                <w:b/>
                <w:bCs/>
                <w:color w:val="000000"/>
                <w:kern w:val="0"/>
                <w:sz w:val="22"/>
                <w:szCs w:val="22"/>
                <w:lang w:bidi="ar"/>
              </w:rPr>
              <w:t>序号</w:t>
            </w:r>
          </w:p>
        </w:tc>
        <w:tc>
          <w:tcPr>
            <w:tcW w:w="1136" w:type="dxa"/>
            <w:tcBorders>
              <w:tl2br w:val="nil"/>
              <w:tr2bl w:val="nil"/>
            </w:tcBorders>
            <w:shd w:val="clear" w:color="auto" w:fill="auto"/>
            <w:noWrap/>
            <w:vAlign w:val="center"/>
          </w:tcPr>
          <w:p w14:paraId="5F0BAE01">
            <w:pPr>
              <w:keepNext w:val="0"/>
              <w:keepLines w:val="0"/>
              <w:widowControl/>
              <w:suppressLineNumbers w:val="0"/>
              <w:spacing w:before="0" w:beforeAutospacing="0" w:after="0" w:afterAutospacing="0" w:line="560" w:lineRule="exact"/>
              <w:ind w:left="0" w:right="0"/>
              <w:jc w:val="center"/>
              <w:rPr>
                <w:rFonts w:hint="default" w:ascii="Calibri" w:hAnsi="Calibri" w:cs="Calibri"/>
                <w:b/>
                <w:bCs/>
                <w:color w:val="000000"/>
                <w:sz w:val="22"/>
                <w:szCs w:val="22"/>
              </w:rPr>
            </w:pPr>
            <w:r>
              <w:rPr>
                <w:rFonts w:hint="default" w:ascii="Calibri" w:hAnsi="Calibri" w:eastAsia="宋体" w:cs="Calibri"/>
                <w:b/>
                <w:bCs/>
                <w:color w:val="000000"/>
                <w:kern w:val="0"/>
                <w:sz w:val="22"/>
                <w:szCs w:val="22"/>
                <w:lang w:bidi="ar"/>
              </w:rPr>
              <w:t>姓名</w:t>
            </w:r>
          </w:p>
        </w:tc>
        <w:tc>
          <w:tcPr>
            <w:tcW w:w="2082" w:type="dxa"/>
            <w:tcBorders>
              <w:tl2br w:val="nil"/>
              <w:tr2bl w:val="nil"/>
            </w:tcBorders>
            <w:shd w:val="clear" w:color="auto" w:fill="auto"/>
            <w:noWrap/>
            <w:vAlign w:val="center"/>
          </w:tcPr>
          <w:p w14:paraId="2D05A538">
            <w:pPr>
              <w:keepNext w:val="0"/>
              <w:keepLines w:val="0"/>
              <w:widowControl/>
              <w:suppressLineNumbers w:val="0"/>
              <w:spacing w:before="0" w:beforeAutospacing="0" w:after="0" w:afterAutospacing="0" w:line="560" w:lineRule="exact"/>
              <w:ind w:left="0" w:right="0"/>
              <w:jc w:val="center"/>
              <w:rPr>
                <w:rFonts w:hint="default" w:ascii="Calibri" w:hAnsi="Calibri" w:cs="Calibri"/>
                <w:b/>
                <w:bCs/>
                <w:color w:val="000000"/>
                <w:sz w:val="22"/>
                <w:szCs w:val="22"/>
              </w:rPr>
            </w:pPr>
            <w:r>
              <w:rPr>
                <w:rFonts w:hint="eastAsia" w:ascii="Calibri" w:hAnsi="Calibri" w:eastAsia="宋体" w:cs="Calibri"/>
                <w:b/>
                <w:bCs/>
                <w:color w:val="000000"/>
                <w:kern w:val="0"/>
                <w:sz w:val="22"/>
                <w:szCs w:val="22"/>
                <w:lang w:val="en-US" w:eastAsia="zh-CN" w:bidi="ar"/>
              </w:rPr>
              <w:t>队伍</w:t>
            </w:r>
            <w:r>
              <w:rPr>
                <w:rFonts w:hint="default" w:ascii="Calibri" w:hAnsi="Calibri" w:eastAsia="宋体" w:cs="Calibri"/>
                <w:b/>
                <w:bCs/>
                <w:color w:val="000000"/>
                <w:kern w:val="0"/>
                <w:sz w:val="22"/>
                <w:szCs w:val="22"/>
                <w:lang w:bidi="ar"/>
              </w:rPr>
              <w:t>名称</w:t>
            </w:r>
          </w:p>
        </w:tc>
        <w:tc>
          <w:tcPr>
            <w:tcW w:w="2228" w:type="dxa"/>
            <w:tcBorders>
              <w:tl2br w:val="nil"/>
              <w:tr2bl w:val="nil"/>
            </w:tcBorders>
            <w:shd w:val="clear" w:color="auto" w:fill="auto"/>
            <w:noWrap/>
            <w:vAlign w:val="center"/>
          </w:tcPr>
          <w:p w14:paraId="04671AB3">
            <w:pPr>
              <w:keepNext w:val="0"/>
              <w:keepLines w:val="0"/>
              <w:widowControl/>
              <w:suppressLineNumbers w:val="0"/>
              <w:spacing w:before="0" w:beforeAutospacing="0" w:after="0" w:afterAutospacing="0" w:line="560" w:lineRule="exact"/>
              <w:ind w:left="0" w:right="0"/>
              <w:jc w:val="center"/>
              <w:rPr>
                <w:rFonts w:hint="default" w:ascii="Calibri" w:hAnsi="Calibri" w:cs="Calibri"/>
                <w:b/>
                <w:bCs/>
                <w:color w:val="000000"/>
                <w:sz w:val="22"/>
                <w:szCs w:val="22"/>
              </w:rPr>
            </w:pPr>
            <w:r>
              <w:rPr>
                <w:rFonts w:hint="default" w:ascii="Calibri" w:hAnsi="Calibri" w:eastAsia="宋体" w:cs="Calibri"/>
                <w:b/>
                <w:bCs/>
                <w:color w:val="000000"/>
                <w:kern w:val="0"/>
                <w:sz w:val="22"/>
                <w:szCs w:val="22"/>
                <w:lang w:bidi="ar"/>
              </w:rPr>
              <w:t>身份证号码</w:t>
            </w:r>
          </w:p>
        </w:tc>
        <w:tc>
          <w:tcPr>
            <w:tcW w:w="1590" w:type="dxa"/>
            <w:tcBorders>
              <w:tl2br w:val="nil"/>
              <w:tr2bl w:val="nil"/>
            </w:tcBorders>
            <w:shd w:val="clear" w:color="auto" w:fill="auto"/>
            <w:noWrap/>
            <w:vAlign w:val="center"/>
          </w:tcPr>
          <w:p w14:paraId="2EF5E0F4">
            <w:pPr>
              <w:keepNext w:val="0"/>
              <w:keepLines w:val="0"/>
              <w:suppressLineNumbers w:val="0"/>
              <w:spacing w:before="0" w:beforeAutospacing="0" w:after="0" w:afterAutospacing="0" w:line="560" w:lineRule="exact"/>
              <w:ind w:left="0" w:right="0"/>
              <w:jc w:val="center"/>
              <w:rPr>
                <w:rFonts w:hint="default" w:ascii="Calibri" w:hAnsi="Calibri" w:eastAsia="宋体" w:cs="Calibri"/>
                <w:b/>
                <w:bCs/>
                <w:color w:val="000000"/>
                <w:kern w:val="0"/>
                <w:sz w:val="22"/>
                <w:szCs w:val="22"/>
                <w:lang w:bidi="ar"/>
              </w:rPr>
            </w:pPr>
            <w:r>
              <w:rPr>
                <w:rFonts w:hint="eastAsia" w:ascii="Calibri" w:hAnsi="Calibri" w:eastAsia="宋体" w:cs="Calibri"/>
                <w:b/>
                <w:bCs/>
                <w:color w:val="000000"/>
                <w:kern w:val="0"/>
                <w:sz w:val="22"/>
                <w:szCs w:val="22"/>
                <w:lang w:bidi="ar"/>
              </w:rPr>
              <w:t>学号</w:t>
            </w:r>
          </w:p>
        </w:tc>
      </w:tr>
      <w:tr w14:paraId="7708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73" w:type="dxa"/>
            <w:tcBorders>
              <w:tl2br w:val="nil"/>
              <w:tr2bl w:val="nil"/>
            </w:tcBorders>
            <w:shd w:val="clear" w:color="auto" w:fill="auto"/>
            <w:noWrap/>
            <w:vAlign w:val="center"/>
          </w:tcPr>
          <w:p w14:paraId="63EB5AF0">
            <w:pPr>
              <w:keepNext w:val="0"/>
              <w:keepLines w:val="0"/>
              <w:suppressLineNumbers w:val="0"/>
              <w:spacing w:before="0" w:beforeAutospacing="0" w:after="0" w:afterAutospacing="0" w:line="560" w:lineRule="exact"/>
              <w:ind w:left="0" w:right="0"/>
              <w:jc w:val="center"/>
              <w:rPr>
                <w:rFonts w:hint="default" w:ascii="Calibri" w:hAnsi="Calibri" w:eastAsia="宋体" w:cs="Calibri"/>
                <w:color w:val="000000"/>
                <w:sz w:val="22"/>
                <w:szCs w:val="22"/>
              </w:rPr>
            </w:pPr>
            <w:r>
              <w:rPr>
                <w:rFonts w:hint="eastAsia" w:ascii="Calibri" w:hAnsi="Calibri" w:cs="Calibri"/>
                <w:color w:val="000000"/>
                <w:sz w:val="22"/>
                <w:szCs w:val="22"/>
              </w:rPr>
              <w:t>1</w:t>
            </w:r>
          </w:p>
        </w:tc>
        <w:tc>
          <w:tcPr>
            <w:tcW w:w="1136" w:type="dxa"/>
            <w:tcBorders>
              <w:tl2br w:val="nil"/>
              <w:tr2bl w:val="nil"/>
            </w:tcBorders>
            <w:shd w:val="clear" w:color="auto" w:fill="auto"/>
            <w:noWrap/>
            <w:vAlign w:val="center"/>
          </w:tcPr>
          <w:p w14:paraId="6C4F718A">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082" w:type="dxa"/>
            <w:tcBorders>
              <w:tl2br w:val="nil"/>
              <w:tr2bl w:val="nil"/>
            </w:tcBorders>
            <w:shd w:val="clear" w:color="auto" w:fill="auto"/>
            <w:noWrap/>
            <w:vAlign w:val="center"/>
          </w:tcPr>
          <w:p w14:paraId="3A378D61">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228" w:type="dxa"/>
            <w:tcBorders>
              <w:tl2br w:val="nil"/>
              <w:tr2bl w:val="nil"/>
            </w:tcBorders>
            <w:shd w:val="clear" w:color="auto" w:fill="auto"/>
            <w:noWrap/>
            <w:vAlign w:val="center"/>
          </w:tcPr>
          <w:p w14:paraId="060B15B5">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1590" w:type="dxa"/>
            <w:tcBorders>
              <w:tl2br w:val="nil"/>
              <w:tr2bl w:val="nil"/>
            </w:tcBorders>
            <w:shd w:val="clear" w:color="auto" w:fill="auto"/>
            <w:noWrap/>
            <w:vAlign w:val="center"/>
          </w:tcPr>
          <w:p w14:paraId="164538FD">
            <w:pPr>
              <w:keepNext w:val="0"/>
              <w:keepLines w:val="0"/>
              <w:suppressLineNumbers w:val="0"/>
              <w:spacing w:before="0" w:beforeAutospacing="0" w:after="0" w:afterAutospacing="0" w:line="560" w:lineRule="exact"/>
              <w:ind w:left="0" w:right="0"/>
              <w:jc w:val="center"/>
              <w:rPr>
                <w:rFonts w:hint="default" w:ascii="Calibri" w:hAnsi="Calibri" w:eastAsia="宋体" w:cs="Calibri"/>
                <w:b/>
                <w:bCs/>
                <w:color w:val="000000"/>
                <w:kern w:val="0"/>
                <w:sz w:val="22"/>
                <w:szCs w:val="22"/>
                <w:lang w:bidi="ar"/>
              </w:rPr>
            </w:pPr>
          </w:p>
        </w:tc>
      </w:tr>
      <w:tr w14:paraId="7CEC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73" w:type="dxa"/>
            <w:tcBorders>
              <w:tl2br w:val="nil"/>
              <w:tr2bl w:val="nil"/>
            </w:tcBorders>
            <w:shd w:val="clear" w:color="auto" w:fill="auto"/>
            <w:noWrap/>
            <w:vAlign w:val="center"/>
          </w:tcPr>
          <w:p w14:paraId="0020FCCC">
            <w:pPr>
              <w:keepNext w:val="0"/>
              <w:keepLines w:val="0"/>
              <w:suppressLineNumbers w:val="0"/>
              <w:spacing w:before="0" w:beforeAutospacing="0" w:after="0" w:afterAutospacing="0" w:line="560" w:lineRule="exact"/>
              <w:ind w:left="0" w:right="0"/>
              <w:jc w:val="center"/>
              <w:rPr>
                <w:rFonts w:hint="default" w:ascii="Calibri" w:hAnsi="Calibri" w:eastAsia="宋体" w:cs="Calibri"/>
                <w:color w:val="000000"/>
                <w:sz w:val="22"/>
                <w:szCs w:val="22"/>
              </w:rPr>
            </w:pPr>
            <w:r>
              <w:rPr>
                <w:rFonts w:hint="eastAsia" w:ascii="Calibri" w:hAnsi="Calibri" w:cs="Calibri"/>
                <w:color w:val="000000"/>
                <w:sz w:val="22"/>
                <w:szCs w:val="22"/>
              </w:rPr>
              <w:t>2</w:t>
            </w:r>
          </w:p>
        </w:tc>
        <w:tc>
          <w:tcPr>
            <w:tcW w:w="1136" w:type="dxa"/>
            <w:tcBorders>
              <w:tl2br w:val="nil"/>
              <w:tr2bl w:val="nil"/>
            </w:tcBorders>
            <w:shd w:val="clear" w:color="auto" w:fill="auto"/>
            <w:noWrap/>
            <w:vAlign w:val="center"/>
          </w:tcPr>
          <w:p w14:paraId="7A96E01B">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082" w:type="dxa"/>
            <w:tcBorders>
              <w:tl2br w:val="nil"/>
              <w:tr2bl w:val="nil"/>
            </w:tcBorders>
            <w:shd w:val="clear" w:color="auto" w:fill="auto"/>
            <w:noWrap/>
            <w:vAlign w:val="center"/>
          </w:tcPr>
          <w:p w14:paraId="787FDB21">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228" w:type="dxa"/>
            <w:tcBorders>
              <w:tl2br w:val="nil"/>
              <w:tr2bl w:val="nil"/>
            </w:tcBorders>
            <w:shd w:val="clear" w:color="auto" w:fill="auto"/>
            <w:noWrap/>
            <w:vAlign w:val="center"/>
          </w:tcPr>
          <w:p w14:paraId="0FECD8B2">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1590" w:type="dxa"/>
            <w:tcBorders>
              <w:tl2br w:val="nil"/>
              <w:tr2bl w:val="nil"/>
            </w:tcBorders>
            <w:shd w:val="clear" w:color="auto" w:fill="auto"/>
            <w:noWrap/>
            <w:vAlign w:val="center"/>
          </w:tcPr>
          <w:p w14:paraId="3F663393">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r>
      <w:tr w14:paraId="0C668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73" w:type="dxa"/>
            <w:tcBorders>
              <w:tl2br w:val="nil"/>
              <w:tr2bl w:val="nil"/>
            </w:tcBorders>
            <w:shd w:val="clear" w:color="auto" w:fill="auto"/>
            <w:noWrap/>
            <w:vAlign w:val="center"/>
          </w:tcPr>
          <w:p w14:paraId="7745F09E">
            <w:pPr>
              <w:keepNext w:val="0"/>
              <w:keepLines w:val="0"/>
              <w:suppressLineNumbers w:val="0"/>
              <w:spacing w:before="0" w:beforeAutospacing="0" w:after="0" w:afterAutospacing="0" w:line="560" w:lineRule="exact"/>
              <w:ind w:left="0" w:right="0"/>
              <w:jc w:val="center"/>
              <w:rPr>
                <w:rFonts w:hint="default" w:ascii="Calibri" w:hAnsi="Calibri" w:eastAsia="宋体" w:cs="Calibri"/>
                <w:color w:val="000000"/>
                <w:sz w:val="22"/>
                <w:szCs w:val="22"/>
              </w:rPr>
            </w:pPr>
            <w:r>
              <w:rPr>
                <w:rFonts w:hint="eastAsia" w:ascii="Calibri" w:hAnsi="Calibri" w:cs="Calibri"/>
                <w:color w:val="000000"/>
                <w:sz w:val="22"/>
                <w:szCs w:val="22"/>
              </w:rPr>
              <w:t>3</w:t>
            </w:r>
          </w:p>
        </w:tc>
        <w:tc>
          <w:tcPr>
            <w:tcW w:w="1136" w:type="dxa"/>
            <w:tcBorders>
              <w:tl2br w:val="nil"/>
              <w:tr2bl w:val="nil"/>
            </w:tcBorders>
            <w:shd w:val="clear" w:color="auto" w:fill="auto"/>
            <w:noWrap/>
            <w:vAlign w:val="center"/>
          </w:tcPr>
          <w:p w14:paraId="76EC142E">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082" w:type="dxa"/>
            <w:tcBorders>
              <w:tl2br w:val="nil"/>
              <w:tr2bl w:val="nil"/>
            </w:tcBorders>
            <w:shd w:val="clear" w:color="auto" w:fill="auto"/>
            <w:noWrap/>
            <w:vAlign w:val="center"/>
          </w:tcPr>
          <w:p w14:paraId="7EDD7C4E">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228" w:type="dxa"/>
            <w:tcBorders>
              <w:tl2br w:val="nil"/>
              <w:tr2bl w:val="nil"/>
            </w:tcBorders>
            <w:shd w:val="clear" w:color="auto" w:fill="auto"/>
            <w:noWrap/>
            <w:vAlign w:val="center"/>
          </w:tcPr>
          <w:p w14:paraId="270ABE62">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1590" w:type="dxa"/>
            <w:tcBorders>
              <w:tl2br w:val="nil"/>
              <w:tr2bl w:val="nil"/>
            </w:tcBorders>
            <w:shd w:val="clear" w:color="auto" w:fill="auto"/>
            <w:noWrap/>
            <w:vAlign w:val="center"/>
          </w:tcPr>
          <w:p w14:paraId="7300A25C">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r>
      <w:tr w14:paraId="24609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73" w:type="dxa"/>
            <w:tcBorders>
              <w:tl2br w:val="nil"/>
              <w:tr2bl w:val="nil"/>
            </w:tcBorders>
            <w:shd w:val="clear" w:color="auto" w:fill="auto"/>
            <w:noWrap/>
            <w:vAlign w:val="center"/>
          </w:tcPr>
          <w:p w14:paraId="7F02EFA5">
            <w:pPr>
              <w:keepNext w:val="0"/>
              <w:keepLines w:val="0"/>
              <w:suppressLineNumbers w:val="0"/>
              <w:spacing w:before="0" w:beforeAutospacing="0" w:after="0" w:afterAutospacing="0" w:line="560" w:lineRule="exact"/>
              <w:ind w:left="0" w:right="0"/>
              <w:jc w:val="center"/>
              <w:rPr>
                <w:rFonts w:hint="default" w:ascii="Calibri" w:hAnsi="Calibri" w:eastAsia="宋体" w:cs="Calibri"/>
                <w:color w:val="000000"/>
                <w:sz w:val="22"/>
                <w:szCs w:val="22"/>
              </w:rPr>
            </w:pPr>
            <w:r>
              <w:rPr>
                <w:rFonts w:hint="eastAsia" w:ascii="Calibri" w:hAnsi="Calibri" w:cs="Calibri"/>
                <w:color w:val="000000"/>
                <w:sz w:val="22"/>
                <w:szCs w:val="22"/>
              </w:rPr>
              <w:t>4</w:t>
            </w:r>
          </w:p>
        </w:tc>
        <w:tc>
          <w:tcPr>
            <w:tcW w:w="1136" w:type="dxa"/>
            <w:tcBorders>
              <w:tl2br w:val="nil"/>
              <w:tr2bl w:val="nil"/>
            </w:tcBorders>
            <w:shd w:val="clear" w:color="auto" w:fill="auto"/>
            <w:noWrap/>
            <w:vAlign w:val="center"/>
          </w:tcPr>
          <w:p w14:paraId="3681470F">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082" w:type="dxa"/>
            <w:tcBorders>
              <w:tl2br w:val="nil"/>
              <w:tr2bl w:val="nil"/>
            </w:tcBorders>
            <w:shd w:val="clear" w:color="auto" w:fill="auto"/>
            <w:noWrap/>
            <w:vAlign w:val="center"/>
          </w:tcPr>
          <w:p w14:paraId="0E6049B9">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228" w:type="dxa"/>
            <w:tcBorders>
              <w:tl2br w:val="nil"/>
              <w:tr2bl w:val="nil"/>
            </w:tcBorders>
            <w:shd w:val="clear" w:color="auto" w:fill="auto"/>
            <w:noWrap/>
            <w:vAlign w:val="center"/>
          </w:tcPr>
          <w:p w14:paraId="3377FA3B">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1590" w:type="dxa"/>
            <w:tcBorders>
              <w:tl2br w:val="nil"/>
              <w:tr2bl w:val="nil"/>
            </w:tcBorders>
            <w:shd w:val="clear" w:color="auto" w:fill="auto"/>
            <w:noWrap/>
            <w:vAlign w:val="center"/>
          </w:tcPr>
          <w:p w14:paraId="3A9496BE">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r>
      <w:tr w14:paraId="0DA21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73" w:type="dxa"/>
            <w:tcBorders>
              <w:tl2br w:val="nil"/>
              <w:tr2bl w:val="nil"/>
            </w:tcBorders>
            <w:shd w:val="clear" w:color="auto" w:fill="auto"/>
            <w:noWrap/>
            <w:vAlign w:val="center"/>
          </w:tcPr>
          <w:p w14:paraId="3C191D93">
            <w:pPr>
              <w:keepNext w:val="0"/>
              <w:keepLines w:val="0"/>
              <w:suppressLineNumbers w:val="0"/>
              <w:spacing w:before="0" w:beforeAutospacing="0" w:after="0" w:afterAutospacing="0" w:line="560" w:lineRule="exact"/>
              <w:ind w:left="0" w:right="0"/>
              <w:jc w:val="center"/>
              <w:rPr>
                <w:rFonts w:hint="default" w:ascii="Calibri" w:hAnsi="Calibri" w:eastAsia="宋体" w:cs="Calibri"/>
                <w:color w:val="000000"/>
                <w:sz w:val="22"/>
                <w:szCs w:val="22"/>
              </w:rPr>
            </w:pPr>
            <w:r>
              <w:rPr>
                <w:rFonts w:hint="eastAsia" w:ascii="Calibri" w:hAnsi="Calibri" w:cs="Calibri"/>
                <w:color w:val="000000"/>
                <w:sz w:val="22"/>
                <w:szCs w:val="22"/>
              </w:rPr>
              <w:t>5</w:t>
            </w:r>
          </w:p>
        </w:tc>
        <w:tc>
          <w:tcPr>
            <w:tcW w:w="1136" w:type="dxa"/>
            <w:tcBorders>
              <w:tl2br w:val="nil"/>
              <w:tr2bl w:val="nil"/>
            </w:tcBorders>
            <w:shd w:val="clear" w:color="auto" w:fill="auto"/>
            <w:noWrap/>
            <w:vAlign w:val="center"/>
          </w:tcPr>
          <w:p w14:paraId="7C1062AD">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082" w:type="dxa"/>
            <w:tcBorders>
              <w:tl2br w:val="nil"/>
              <w:tr2bl w:val="nil"/>
            </w:tcBorders>
            <w:shd w:val="clear" w:color="auto" w:fill="auto"/>
            <w:noWrap/>
            <w:vAlign w:val="center"/>
          </w:tcPr>
          <w:p w14:paraId="3201A8DF">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228" w:type="dxa"/>
            <w:tcBorders>
              <w:tl2br w:val="nil"/>
              <w:tr2bl w:val="nil"/>
            </w:tcBorders>
            <w:shd w:val="clear" w:color="auto" w:fill="auto"/>
            <w:noWrap/>
            <w:vAlign w:val="center"/>
          </w:tcPr>
          <w:p w14:paraId="540A726F">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1590" w:type="dxa"/>
            <w:tcBorders>
              <w:tl2br w:val="nil"/>
              <w:tr2bl w:val="nil"/>
            </w:tcBorders>
            <w:shd w:val="clear" w:color="auto" w:fill="auto"/>
            <w:noWrap/>
            <w:vAlign w:val="center"/>
          </w:tcPr>
          <w:p w14:paraId="3D1C482F">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r>
      <w:tr w14:paraId="48E03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73" w:type="dxa"/>
            <w:tcBorders>
              <w:tl2br w:val="nil"/>
              <w:tr2bl w:val="nil"/>
            </w:tcBorders>
            <w:shd w:val="clear" w:color="auto" w:fill="auto"/>
            <w:noWrap/>
            <w:vAlign w:val="center"/>
          </w:tcPr>
          <w:p w14:paraId="6DA3C77F">
            <w:pPr>
              <w:keepNext w:val="0"/>
              <w:keepLines w:val="0"/>
              <w:suppressLineNumbers w:val="0"/>
              <w:spacing w:before="0" w:beforeAutospacing="0" w:after="0" w:afterAutospacing="0" w:line="560" w:lineRule="exact"/>
              <w:ind w:left="0" w:right="0"/>
              <w:jc w:val="center"/>
              <w:rPr>
                <w:rFonts w:hint="default" w:ascii="Calibri" w:hAnsi="Calibri" w:eastAsia="宋体" w:cs="Calibri"/>
                <w:color w:val="000000"/>
                <w:sz w:val="22"/>
                <w:szCs w:val="22"/>
              </w:rPr>
            </w:pPr>
            <w:r>
              <w:rPr>
                <w:rFonts w:hint="eastAsia" w:ascii="Calibri" w:hAnsi="Calibri" w:cs="Calibri"/>
                <w:color w:val="000000"/>
                <w:sz w:val="22"/>
                <w:szCs w:val="22"/>
              </w:rPr>
              <w:t>6</w:t>
            </w:r>
          </w:p>
        </w:tc>
        <w:tc>
          <w:tcPr>
            <w:tcW w:w="1136" w:type="dxa"/>
            <w:tcBorders>
              <w:tl2br w:val="nil"/>
              <w:tr2bl w:val="nil"/>
            </w:tcBorders>
            <w:shd w:val="clear" w:color="auto" w:fill="auto"/>
            <w:noWrap/>
            <w:vAlign w:val="center"/>
          </w:tcPr>
          <w:p w14:paraId="6DDD44D0">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082" w:type="dxa"/>
            <w:tcBorders>
              <w:tl2br w:val="nil"/>
              <w:tr2bl w:val="nil"/>
            </w:tcBorders>
            <w:shd w:val="clear" w:color="auto" w:fill="auto"/>
            <w:noWrap/>
            <w:vAlign w:val="center"/>
          </w:tcPr>
          <w:p w14:paraId="726C4F01">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228" w:type="dxa"/>
            <w:tcBorders>
              <w:tl2br w:val="nil"/>
              <w:tr2bl w:val="nil"/>
            </w:tcBorders>
            <w:shd w:val="clear" w:color="auto" w:fill="auto"/>
            <w:noWrap/>
            <w:vAlign w:val="center"/>
          </w:tcPr>
          <w:p w14:paraId="06CCF0A7">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1590" w:type="dxa"/>
            <w:tcBorders>
              <w:tl2br w:val="nil"/>
              <w:tr2bl w:val="nil"/>
            </w:tcBorders>
            <w:shd w:val="clear" w:color="auto" w:fill="auto"/>
            <w:noWrap/>
            <w:vAlign w:val="center"/>
          </w:tcPr>
          <w:p w14:paraId="7EC649C1">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r>
      <w:tr w14:paraId="25EC9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73" w:type="dxa"/>
            <w:tcBorders>
              <w:tl2br w:val="nil"/>
              <w:tr2bl w:val="nil"/>
            </w:tcBorders>
            <w:shd w:val="clear" w:color="auto" w:fill="auto"/>
            <w:noWrap/>
            <w:vAlign w:val="center"/>
          </w:tcPr>
          <w:p w14:paraId="2DA1214F">
            <w:pPr>
              <w:keepNext w:val="0"/>
              <w:keepLines w:val="0"/>
              <w:suppressLineNumbers w:val="0"/>
              <w:spacing w:before="0" w:beforeAutospacing="0" w:after="0" w:afterAutospacing="0" w:line="560" w:lineRule="exact"/>
              <w:ind w:left="0" w:right="0"/>
              <w:jc w:val="center"/>
              <w:rPr>
                <w:rFonts w:hint="default" w:ascii="Calibri" w:hAnsi="Calibri" w:eastAsia="宋体" w:cs="Calibri"/>
                <w:color w:val="000000"/>
                <w:sz w:val="22"/>
                <w:szCs w:val="22"/>
              </w:rPr>
            </w:pPr>
            <w:r>
              <w:rPr>
                <w:rFonts w:hint="eastAsia" w:ascii="Calibri" w:hAnsi="Calibri" w:cs="Calibri"/>
                <w:color w:val="000000"/>
                <w:sz w:val="22"/>
                <w:szCs w:val="22"/>
              </w:rPr>
              <w:t>7</w:t>
            </w:r>
          </w:p>
        </w:tc>
        <w:tc>
          <w:tcPr>
            <w:tcW w:w="1136" w:type="dxa"/>
            <w:tcBorders>
              <w:tl2br w:val="nil"/>
              <w:tr2bl w:val="nil"/>
            </w:tcBorders>
            <w:shd w:val="clear" w:color="auto" w:fill="auto"/>
            <w:noWrap/>
            <w:vAlign w:val="center"/>
          </w:tcPr>
          <w:p w14:paraId="5D9AA6ED">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082" w:type="dxa"/>
            <w:tcBorders>
              <w:tl2br w:val="nil"/>
              <w:tr2bl w:val="nil"/>
            </w:tcBorders>
            <w:shd w:val="clear" w:color="auto" w:fill="auto"/>
            <w:noWrap/>
            <w:vAlign w:val="center"/>
          </w:tcPr>
          <w:p w14:paraId="4F35A606">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228" w:type="dxa"/>
            <w:tcBorders>
              <w:tl2br w:val="nil"/>
              <w:tr2bl w:val="nil"/>
            </w:tcBorders>
            <w:shd w:val="clear" w:color="auto" w:fill="auto"/>
            <w:noWrap/>
            <w:vAlign w:val="center"/>
          </w:tcPr>
          <w:p w14:paraId="4B816861">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1590" w:type="dxa"/>
            <w:tcBorders>
              <w:tl2br w:val="nil"/>
              <w:tr2bl w:val="nil"/>
            </w:tcBorders>
            <w:shd w:val="clear" w:color="auto" w:fill="auto"/>
            <w:noWrap/>
            <w:vAlign w:val="center"/>
          </w:tcPr>
          <w:p w14:paraId="5B6FDEC8">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r>
      <w:tr w14:paraId="34769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73" w:type="dxa"/>
            <w:tcBorders>
              <w:tl2br w:val="nil"/>
              <w:tr2bl w:val="nil"/>
            </w:tcBorders>
            <w:shd w:val="clear" w:color="auto" w:fill="auto"/>
            <w:noWrap/>
            <w:vAlign w:val="center"/>
          </w:tcPr>
          <w:p w14:paraId="30F29627">
            <w:pPr>
              <w:keepNext w:val="0"/>
              <w:keepLines w:val="0"/>
              <w:suppressLineNumbers w:val="0"/>
              <w:spacing w:before="0" w:beforeAutospacing="0" w:after="0" w:afterAutospacing="0" w:line="560" w:lineRule="exact"/>
              <w:ind w:left="0" w:right="0"/>
              <w:jc w:val="center"/>
              <w:rPr>
                <w:rFonts w:hint="default" w:ascii="Calibri" w:hAnsi="Calibri" w:eastAsia="宋体" w:cs="Calibri"/>
                <w:color w:val="000000"/>
                <w:sz w:val="22"/>
                <w:szCs w:val="22"/>
              </w:rPr>
            </w:pPr>
            <w:r>
              <w:rPr>
                <w:rFonts w:hint="eastAsia" w:ascii="Calibri" w:hAnsi="Calibri" w:cs="Calibri"/>
                <w:color w:val="000000"/>
                <w:sz w:val="22"/>
                <w:szCs w:val="22"/>
              </w:rPr>
              <w:t>8</w:t>
            </w:r>
          </w:p>
        </w:tc>
        <w:tc>
          <w:tcPr>
            <w:tcW w:w="1136" w:type="dxa"/>
            <w:tcBorders>
              <w:tl2br w:val="nil"/>
              <w:tr2bl w:val="nil"/>
            </w:tcBorders>
            <w:shd w:val="clear" w:color="auto" w:fill="auto"/>
            <w:noWrap/>
            <w:vAlign w:val="center"/>
          </w:tcPr>
          <w:p w14:paraId="4FB0585E">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082" w:type="dxa"/>
            <w:tcBorders>
              <w:tl2br w:val="nil"/>
              <w:tr2bl w:val="nil"/>
            </w:tcBorders>
            <w:shd w:val="clear" w:color="auto" w:fill="auto"/>
            <w:noWrap/>
            <w:vAlign w:val="center"/>
          </w:tcPr>
          <w:p w14:paraId="1D507643">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228" w:type="dxa"/>
            <w:tcBorders>
              <w:tl2br w:val="nil"/>
              <w:tr2bl w:val="nil"/>
            </w:tcBorders>
            <w:shd w:val="clear" w:color="auto" w:fill="auto"/>
            <w:noWrap/>
            <w:vAlign w:val="center"/>
          </w:tcPr>
          <w:p w14:paraId="6D057210">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1590" w:type="dxa"/>
            <w:tcBorders>
              <w:tl2br w:val="nil"/>
              <w:tr2bl w:val="nil"/>
            </w:tcBorders>
            <w:shd w:val="clear" w:color="auto" w:fill="auto"/>
            <w:noWrap/>
            <w:vAlign w:val="center"/>
          </w:tcPr>
          <w:p w14:paraId="2B1395C4">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r>
      <w:tr w14:paraId="3674E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73" w:type="dxa"/>
            <w:tcBorders>
              <w:tl2br w:val="nil"/>
              <w:tr2bl w:val="nil"/>
            </w:tcBorders>
            <w:shd w:val="clear" w:color="auto" w:fill="auto"/>
            <w:noWrap/>
            <w:vAlign w:val="center"/>
          </w:tcPr>
          <w:p w14:paraId="2D4389DE">
            <w:pPr>
              <w:keepNext w:val="0"/>
              <w:keepLines w:val="0"/>
              <w:suppressLineNumbers w:val="0"/>
              <w:spacing w:before="0" w:beforeAutospacing="0" w:after="0" w:afterAutospacing="0" w:line="560" w:lineRule="exact"/>
              <w:ind w:left="0" w:right="0"/>
              <w:jc w:val="center"/>
              <w:rPr>
                <w:rFonts w:hint="default" w:ascii="Calibri" w:hAnsi="Calibri" w:eastAsia="宋体" w:cs="Calibri"/>
                <w:color w:val="000000"/>
                <w:sz w:val="22"/>
                <w:szCs w:val="22"/>
              </w:rPr>
            </w:pPr>
            <w:r>
              <w:rPr>
                <w:rFonts w:hint="eastAsia" w:ascii="Calibri" w:hAnsi="Calibri" w:cs="Calibri"/>
                <w:color w:val="000000"/>
                <w:sz w:val="22"/>
                <w:szCs w:val="22"/>
              </w:rPr>
              <w:t>9</w:t>
            </w:r>
          </w:p>
        </w:tc>
        <w:tc>
          <w:tcPr>
            <w:tcW w:w="1136" w:type="dxa"/>
            <w:tcBorders>
              <w:tl2br w:val="nil"/>
              <w:tr2bl w:val="nil"/>
            </w:tcBorders>
            <w:shd w:val="clear" w:color="auto" w:fill="auto"/>
            <w:noWrap/>
            <w:vAlign w:val="center"/>
          </w:tcPr>
          <w:p w14:paraId="705440F6">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082" w:type="dxa"/>
            <w:tcBorders>
              <w:tl2br w:val="nil"/>
              <w:tr2bl w:val="nil"/>
            </w:tcBorders>
            <w:shd w:val="clear" w:color="auto" w:fill="auto"/>
            <w:noWrap/>
            <w:vAlign w:val="center"/>
          </w:tcPr>
          <w:p w14:paraId="3DE33B78">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228" w:type="dxa"/>
            <w:tcBorders>
              <w:tl2br w:val="nil"/>
              <w:tr2bl w:val="nil"/>
            </w:tcBorders>
            <w:shd w:val="clear" w:color="auto" w:fill="auto"/>
            <w:noWrap/>
            <w:vAlign w:val="center"/>
          </w:tcPr>
          <w:p w14:paraId="4FEBE5FC">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1590" w:type="dxa"/>
            <w:tcBorders>
              <w:tl2br w:val="nil"/>
              <w:tr2bl w:val="nil"/>
            </w:tcBorders>
            <w:shd w:val="clear" w:color="auto" w:fill="auto"/>
            <w:noWrap/>
            <w:vAlign w:val="center"/>
          </w:tcPr>
          <w:p w14:paraId="7E3F8226">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r>
      <w:tr w14:paraId="5308F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73" w:type="dxa"/>
            <w:tcBorders>
              <w:tl2br w:val="nil"/>
              <w:tr2bl w:val="nil"/>
            </w:tcBorders>
            <w:shd w:val="clear" w:color="auto" w:fill="auto"/>
            <w:noWrap/>
            <w:vAlign w:val="center"/>
          </w:tcPr>
          <w:p w14:paraId="31BAA472">
            <w:pPr>
              <w:keepNext w:val="0"/>
              <w:keepLines w:val="0"/>
              <w:suppressLineNumbers w:val="0"/>
              <w:spacing w:before="0" w:beforeAutospacing="0" w:after="0" w:afterAutospacing="0" w:line="560" w:lineRule="exact"/>
              <w:ind w:left="0" w:right="0"/>
              <w:jc w:val="center"/>
              <w:rPr>
                <w:rFonts w:hint="default" w:ascii="Calibri" w:hAnsi="Calibri" w:eastAsia="宋体" w:cs="Calibri"/>
                <w:color w:val="000000"/>
                <w:sz w:val="22"/>
                <w:szCs w:val="22"/>
              </w:rPr>
            </w:pPr>
            <w:r>
              <w:rPr>
                <w:rFonts w:hint="eastAsia" w:ascii="Calibri" w:hAnsi="Calibri" w:cs="Calibri"/>
                <w:color w:val="000000"/>
                <w:sz w:val="22"/>
                <w:szCs w:val="22"/>
              </w:rPr>
              <w:t>10</w:t>
            </w:r>
          </w:p>
        </w:tc>
        <w:tc>
          <w:tcPr>
            <w:tcW w:w="1136" w:type="dxa"/>
            <w:tcBorders>
              <w:tl2br w:val="nil"/>
              <w:tr2bl w:val="nil"/>
            </w:tcBorders>
            <w:shd w:val="clear" w:color="auto" w:fill="auto"/>
            <w:noWrap/>
            <w:vAlign w:val="center"/>
          </w:tcPr>
          <w:p w14:paraId="05CE2CAF">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082" w:type="dxa"/>
            <w:tcBorders>
              <w:tl2br w:val="nil"/>
              <w:tr2bl w:val="nil"/>
            </w:tcBorders>
            <w:shd w:val="clear" w:color="auto" w:fill="auto"/>
            <w:noWrap/>
            <w:vAlign w:val="center"/>
          </w:tcPr>
          <w:p w14:paraId="6ABBE71B">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2228" w:type="dxa"/>
            <w:tcBorders>
              <w:tl2br w:val="nil"/>
              <w:tr2bl w:val="nil"/>
            </w:tcBorders>
            <w:shd w:val="clear" w:color="auto" w:fill="auto"/>
            <w:noWrap/>
            <w:vAlign w:val="center"/>
          </w:tcPr>
          <w:p w14:paraId="3B0D869E">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c>
          <w:tcPr>
            <w:tcW w:w="1590" w:type="dxa"/>
            <w:tcBorders>
              <w:tl2br w:val="nil"/>
              <w:tr2bl w:val="nil"/>
            </w:tcBorders>
            <w:shd w:val="clear" w:color="auto" w:fill="auto"/>
            <w:noWrap/>
            <w:vAlign w:val="center"/>
          </w:tcPr>
          <w:p w14:paraId="7134E385">
            <w:pPr>
              <w:keepNext w:val="0"/>
              <w:keepLines w:val="0"/>
              <w:suppressLineNumbers w:val="0"/>
              <w:spacing w:before="0" w:beforeAutospacing="0" w:after="0" w:afterAutospacing="0" w:line="560" w:lineRule="exact"/>
              <w:ind w:left="0" w:right="0"/>
              <w:jc w:val="center"/>
              <w:rPr>
                <w:rFonts w:hint="default" w:ascii="Calibri" w:hAnsi="Calibri" w:cs="Calibri"/>
                <w:color w:val="000000"/>
                <w:sz w:val="22"/>
                <w:szCs w:val="22"/>
              </w:rPr>
            </w:pPr>
          </w:p>
        </w:tc>
      </w:tr>
    </w:tbl>
    <w:p w14:paraId="31E9D502">
      <w:pPr>
        <w:spacing w:line="560" w:lineRule="exact"/>
        <w:rPr>
          <w:rFonts w:hint="eastAsia"/>
          <w:lang w:val="en-US" w:eastAsia="zh-CN"/>
        </w:rPr>
      </w:pPr>
    </w:p>
    <w:p w14:paraId="7495D6FD">
      <w:pPr>
        <w:spacing w:line="560" w:lineRule="exact"/>
        <w:rPr>
          <w:rFonts w:hint="eastAsia"/>
          <w:lang w:val="en-US" w:eastAsia="zh-CN"/>
        </w:rPr>
      </w:pPr>
      <w:r>
        <w:rPr>
          <w:rFonts w:hint="eastAsia"/>
          <w:lang w:val="en-US" w:eastAsia="zh-CN"/>
        </w:rPr>
        <w:t xml:space="preserve">填表人：                          </w:t>
      </w:r>
    </w:p>
    <w:p w14:paraId="7303AAC1">
      <w:pPr>
        <w:spacing w:line="560" w:lineRule="exact"/>
        <w:rPr>
          <w:rFonts w:hint="eastAsia"/>
          <w:lang w:val="en-US" w:eastAsia="zh-CN"/>
        </w:rPr>
      </w:pPr>
      <w:r>
        <w:rPr>
          <w:rFonts w:hint="eastAsia"/>
          <w:lang w:val="en-US" w:eastAsia="zh-CN"/>
        </w:rPr>
        <w:t>联系电话：</w:t>
      </w:r>
    </w:p>
    <w:p w14:paraId="174D4539">
      <w:pPr>
        <w:spacing w:line="560" w:lineRule="exact"/>
        <w:rPr>
          <w:rFonts w:hint="eastAsia"/>
          <w:lang w:val="en-US" w:eastAsia="zh-CN"/>
        </w:rPr>
      </w:pPr>
      <w:r>
        <w:rPr>
          <w:rFonts w:hint="eastAsia"/>
          <w:lang w:val="en-US" w:eastAsia="zh-CN"/>
        </w:rPr>
        <w:t>负责人签字：                                学院盖章：</w:t>
      </w:r>
    </w:p>
    <w:p w14:paraId="0CED8F0D">
      <w:pPr>
        <w:spacing w:line="560" w:lineRule="exact"/>
        <w:rPr>
          <w:rFonts w:hint="default"/>
          <w:lang w:val="en-US" w:eastAsia="zh-CN"/>
        </w:rPr>
      </w:pPr>
      <w:r>
        <w:rPr>
          <w:rFonts w:hint="eastAsia"/>
          <w:lang w:val="en-US" w:eastAsia="zh-CN"/>
        </w:rPr>
        <w:t xml:space="preserve">                                                          </w:t>
      </w:r>
    </w:p>
    <w:p w14:paraId="1476CBE8">
      <w:pPr>
        <w:spacing w:line="560" w:lineRule="exact"/>
        <w:jc w:val="left"/>
        <w:rPr>
          <w:b/>
          <w:sz w:val="44"/>
        </w:rPr>
      </w:pPr>
    </w:p>
    <w:p w14:paraId="0F4900B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99D3694-2C3F-4674-A993-457F0EA94CC6}"/>
  </w:font>
  <w:font w:name="黑体">
    <w:panose1 w:val="02010609060101010101"/>
    <w:charset w:val="86"/>
    <w:family w:val="auto"/>
    <w:pitch w:val="default"/>
    <w:sig w:usb0="800002BF" w:usb1="38CF7CFA" w:usb2="00000016" w:usb3="00000000" w:csb0="00040001" w:csb1="00000000"/>
    <w:embedRegular r:id="rId2" w:fontKey="{50FBF67F-0F38-491D-A5F0-C62DDE21E8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422B8487-4607-4CBB-822F-D40E1A5FDC65}"/>
  </w:font>
  <w:font w:name="方正小标宋简体">
    <w:panose1 w:val="03000509000000000000"/>
    <w:charset w:val="86"/>
    <w:family w:val="auto"/>
    <w:pitch w:val="default"/>
    <w:sig w:usb0="00000001" w:usb1="080E0000" w:usb2="00000000" w:usb3="00000000" w:csb0="00040000" w:csb1="00000000"/>
    <w:embedRegular r:id="rId4" w:fontKey="{90E2087E-77D6-4CA1-BBE8-B2036BA80B31}"/>
  </w:font>
  <w:font w:name="仿宋_GB2312">
    <w:panose1 w:val="02010609030101010101"/>
    <w:charset w:val="86"/>
    <w:family w:val="auto"/>
    <w:pitch w:val="default"/>
    <w:sig w:usb0="00000001" w:usb1="080E0000" w:usb2="00000000" w:usb3="00000000" w:csb0="00040000" w:csb1="00000000"/>
    <w:embedRegular r:id="rId5" w:fontKey="{C9D7B1CC-48F8-4287-9548-CC03483B4902}"/>
  </w:font>
  <w:font w:name="仿宋">
    <w:panose1 w:val="02010609060101010101"/>
    <w:charset w:val="86"/>
    <w:family w:val="auto"/>
    <w:pitch w:val="default"/>
    <w:sig w:usb0="800002BF" w:usb1="38CF7CFA" w:usb2="00000016" w:usb3="00000000" w:csb0="00040001" w:csb1="00000000"/>
    <w:embedRegular r:id="rId6" w:fontKey="{FEDB346A-0284-4183-9A56-1AD1ED8322CC}"/>
  </w:font>
  <w:font w:name="Tahoma">
    <w:panose1 w:val="020B0604030504040204"/>
    <w:charset w:val="00"/>
    <w:family w:val="auto"/>
    <w:pitch w:val="default"/>
    <w:sig w:usb0="E1002EFF" w:usb1="C000605B" w:usb2="00000029" w:usb3="00000000" w:csb0="200101FF" w:csb1="20280000"/>
    <w:embedRegular r:id="rId7" w:fontKey="{CB22CDEB-21A6-4A3C-BB3D-0844F3A959D4}"/>
  </w:font>
  <w:font w:name="微软雅黑">
    <w:panose1 w:val="020B0503020204020204"/>
    <w:charset w:val="86"/>
    <w:family w:val="auto"/>
    <w:pitch w:val="default"/>
    <w:sig w:usb0="80000287" w:usb1="2ACF3C50" w:usb2="00000016" w:usb3="00000000" w:csb0="0004001F" w:csb1="00000000"/>
    <w:embedRegular r:id="rId8" w:fontKey="{CF0B8695-0E3A-4A12-8A74-BAA961BA4BAE}"/>
  </w:font>
  <w:font w:name="-webkit-standard">
    <w:altName w:val="Segoe Print"/>
    <w:panose1 w:val="00000000000000000000"/>
    <w:charset w:val="00"/>
    <w:family w:val="auto"/>
    <w:pitch w:val="default"/>
    <w:sig w:usb0="00000000" w:usb1="00000000" w:usb2="00000000" w:usb3="00000000" w:csb0="00000000" w:csb1="00000000"/>
    <w:embedRegular r:id="rId9" w:fontKey="{A46F5BFE-0ADC-4A2C-9FB8-1568F8715CC5}"/>
  </w:font>
  <w:font w:name="Segoe Print">
    <w:panose1 w:val="02000600000000000000"/>
    <w:charset w:val="00"/>
    <w:family w:val="auto"/>
    <w:pitch w:val="default"/>
    <w:sig w:usb0="0000028F" w:usb1="00000000" w:usb2="00000000" w:usb3="00000000" w:csb0="2000009F" w:csb1="47010000"/>
  </w:font>
  <w:font w:name="FZXBSJW--GB1-0">
    <w:altName w:val="Segoe Print"/>
    <w:panose1 w:val="00000000000000000000"/>
    <w:charset w:val="00"/>
    <w:family w:val="auto"/>
    <w:pitch w:val="default"/>
    <w:sig w:usb0="00000000" w:usb1="00000000" w:usb2="00000000" w:usb3="00000000" w:csb0="00000000" w:csb1="00000000"/>
    <w:embedRegular r:id="rId10" w:fontKey="{7577B4AE-43A4-4E18-903D-F659FA2A8016}"/>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8D17FB"/>
    <w:multiLevelType w:val="singleLevel"/>
    <w:tmpl w:val="868D17FB"/>
    <w:lvl w:ilvl="0" w:tentative="0">
      <w:start w:val="2"/>
      <w:numFmt w:val="decimal"/>
      <w:suff w:val="space"/>
      <w:lvlText w:val="%1）"/>
      <w:lvlJc w:val="left"/>
    </w:lvl>
  </w:abstractNum>
  <w:abstractNum w:abstractNumId="1">
    <w:nsid w:val="C7EC2347"/>
    <w:multiLevelType w:val="singleLevel"/>
    <w:tmpl w:val="C7EC2347"/>
    <w:lvl w:ilvl="0" w:tentative="0">
      <w:start w:val="1"/>
      <w:numFmt w:val="chineseCounting"/>
      <w:suff w:val="nothing"/>
      <w:lvlText w:val="%1、"/>
      <w:lvlJc w:val="left"/>
      <w:rPr>
        <w:rFonts w:hint="eastAsia"/>
      </w:rPr>
    </w:lvl>
  </w:abstractNum>
  <w:abstractNum w:abstractNumId="2">
    <w:nsid w:val="DFE58A26"/>
    <w:multiLevelType w:val="singleLevel"/>
    <w:tmpl w:val="DFE58A26"/>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76E33"/>
    <w:rsid w:val="01DB667B"/>
    <w:rsid w:val="02D2752A"/>
    <w:rsid w:val="04B643D0"/>
    <w:rsid w:val="059A6853"/>
    <w:rsid w:val="0D830E03"/>
    <w:rsid w:val="0DB47B38"/>
    <w:rsid w:val="0DE965BF"/>
    <w:rsid w:val="0E2114E4"/>
    <w:rsid w:val="11101F44"/>
    <w:rsid w:val="124F6990"/>
    <w:rsid w:val="17F057AF"/>
    <w:rsid w:val="1908123B"/>
    <w:rsid w:val="1A912D2F"/>
    <w:rsid w:val="1C220782"/>
    <w:rsid w:val="1E2002D7"/>
    <w:rsid w:val="21075398"/>
    <w:rsid w:val="213B4094"/>
    <w:rsid w:val="214B4867"/>
    <w:rsid w:val="22357C11"/>
    <w:rsid w:val="23DF6DA0"/>
    <w:rsid w:val="280B0EE6"/>
    <w:rsid w:val="283F0237"/>
    <w:rsid w:val="2CAB47C4"/>
    <w:rsid w:val="2CCC0425"/>
    <w:rsid w:val="2E122DAB"/>
    <w:rsid w:val="2E2349EC"/>
    <w:rsid w:val="2EB74DCD"/>
    <w:rsid w:val="2EC35A37"/>
    <w:rsid w:val="2FFE13CF"/>
    <w:rsid w:val="301171B5"/>
    <w:rsid w:val="30553D92"/>
    <w:rsid w:val="309B06AC"/>
    <w:rsid w:val="33E971A7"/>
    <w:rsid w:val="364F0DC8"/>
    <w:rsid w:val="38DD3E34"/>
    <w:rsid w:val="39881705"/>
    <w:rsid w:val="3A145757"/>
    <w:rsid w:val="3A2129C4"/>
    <w:rsid w:val="3C4E1D63"/>
    <w:rsid w:val="3D0870C9"/>
    <w:rsid w:val="40C33A32"/>
    <w:rsid w:val="433518A6"/>
    <w:rsid w:val="4A186DFE"/>
    <w:rsid w:val="4BE8259F"/>
    <w:rsid w:val="4CF663D4"/>
    <w:rsid w:val="4F1A080B"/>
    <w:rsid w:val="506F23C9"/>
    <w:rsid w:val="519311FF"/>
    <w:rsid w:val="530350E1"/>
    <w:rsid w:val="55092AB2"/>
    <w:rsid w:val="565E57F8"/>
    <w:rsid w:val="56C8194B"/>
    <w:rsid w:val="5815446C"/>
    <w:rsid w:val="58226E1F"/>
    <w:rsid w:val="5A9647D7"/>
    <w:rsid w:val="5B1C0647"/>
    <w:rsid w:val="5C0C4CFD"/>
    <w:rsid w:val="5C491647"/>
    <w:rsid w:val="5D9E51B4"/>
    <w:rsid w:val="5DF272AD"/>
    <w:rsid w:val="61D5316E"/>
    <w:rsid w:val="62721E1B"/>
    <w:rsid w:val="644665D6"/>
    <w:rsid w:val="64BA5099"/>
    <w:rsid w:val="69C7443D"/>
    <w:rsid w:val="69D87C9F"/>
    <w:rsid w:val="6A8C6F25"/>
    <w:rsid w:val="6E6715F2"/>
    <w:rsid w:val="764C0E19"/>
    <w:rsid w:val="79AB02CC"/>
    <w:rsid w:val="7A45773D"/>
    <w:rsid w:val="7BAD6D4A"/>
    <w:rsid w:val="7E90249F"/>
    <w:rsid w:val="7FF15574"/>
    <w:rsid w:val="7FF745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Plain Text"/>
    <w:basedOn w:val="1"/>
    <w:qFormat/>
    <w:uiPriority w:val="0"/>
    <w:pPr>
      <w:keepNext w:val="0"/>
      <w:keepLines w:val="0"/>
      <w:widowControl w:val="0"/>
      <w:suppressLineNumbers w:val="0"/>
      <w:adjustRightInd/>
      <w:snapToGrid/>
      <w:spacing w:after="0" w:afterAutospacing="0"/>
      <w:jc w:val="both"/>
    </w:pPr>
    <w:rPr>
      <w:rFonts w:hint="eastAsia" w:ascii="宋体" w:hAnsi="Courier New" w:eastAsia="宋体" w:cs="Times New Roman"/>
      <w:snapToGrid/>
      <w:kern w:val="0"/>
      <w:sz w:val="20"/>
      <w:szCs w:val="20"/>
      <w:lang w:val="en-US" w:eastAsia="zh-CN" w:bidi="ar"/>
    </w:r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keepNext w:val="0"/>
      <w:keepLines w:val="0"/>
      <w:widowControl/>
      <w:suppressLineNumbers w:val="0"/>
      <w:spacing w:before="0" w:beforeAutospacing="0" w:after="0" w:afterAutospacing="0"/>
      <w:ind w:left="0" w:right="0"/>
    </w:pPr>
    <w:rPr>
      <w:rFonts w:hint="default" w:ascii="Times New Roman" w:hAnsi="Times New Roman"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65</Pages>
  <Words>1095</Words>
  <Characters>1188</Characters>
  <Lines>0</Lines>
  <Paragraphs>0</Paragraphs>
  <TotalTime>11</TotalTime>
  <ScaleCrop>false</ScaleCrop>
  <LinksUpToDate>false</LinksUpToDate>
  <CharactersWithSpaces>1199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2026-10-08T11:24:00Z</dcterms:created>
  <dc:creator>Lenovo</dc:creator>
  <cp:lastModifiedBy>刘东进</cp:lastModifiedBy>
  <dcterms:modified xsi:type="dcterms:W3CDTF">2026-10-10T00:10:18Z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eyJoZGlkIjoiMzQxZTg3ODcwYjhmMDQyN2ZmNjBkMWQxYmFiZjcyY2YiLCJ1c2VySWQiOiI0ODUyMzk3ODkifQ==</vt:lpwstr>
  </property>
  <property fmtid="{D5CDD505-2E9C-101B-9397-08002B2CF9AE}" pid="4" name="ICV">
    <vt:lpwstr>E108C21CE7724FCFA111E555AC6809C9_12</vt:lpwstr>
  </property>
</Properties>
</file>